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F94" w:rsidRPr="00A05F94" w:rsidRDefault="00A05F94" w:rsidP="00A05F9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A05F94">
        <w:rPr>
          <w:rFonts w:eastAsia="Times New Roman" w:cs="Times New Roman"/>
          <w:b/>
          <w:bCs/>
          <w:sz w:val="24"/>
          <w:szCs w:val="24"/>
          <w:lang w:eastAsia="ru-RU"/>
        </w:rPr>
        <w:t>Beginner</w:t>
      </w:r>
      <w:proofErr w:type="spellEnd"/>
      <w:r w:rsidRPr="00A05F94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05F94">
        <w:rPr>
          <w:rFonts w:eastAsia="Times New Roman" w:cs="Times New Roman"/>
          <w:b/>
          <w:bCs/>
          <w:sz w:val="24"/>
          <w:szCs w:val="24"/>
          <w:lang w:eastAsia="ru-RU"/>
        </w:rPr>
        <w:t>MetaTrader</w:t>
      </w:r>
      <w:proofErr w:type="spellEnd"/>
      <w:r w:rsidRPr="00A05F94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индикатор</w:t>
      </w:r>
      <w:r w:rsidRPr="00A05F94">
        <w:rPr>
          <w:rFonts w:eastAsia="Times New Roman" w:cs="Times New Roman"/>
          <w:sz w:val="24"/>
          <w:szCs w:val="24"/>
          <w:lang w:eastAsia="ru-RU"/>
        </w:rPr>
        <w:t> — очень простой пользовательский индикатор, который отображает локальные вершины и впадины на графике с помощью красных и синих точек возле них. Он анализирует максимумы и минимумы на конкретном периоде и сравнивает их с диапазоном, в котором торговалась валютная пара, и, если вершина/впадина достаточно значимая, он помечает ее точкой. Этот индикатор перерисовывается при перезагрузке и поэтому не может быть использован для генерации торговых сигналов, ведь позиции точек могут меняться. Индикатор доступен в двух версиях — MT4 и MT5.</w:t>
      </w:r>
    </w:p>
    <w:p w:rsidR="00A05F94" w:rsidRPr="00A05F94" w:rsidRDefault="00A05F94" w:rsidP="00A05F94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A05F94">
        <w:rPr>
          <w:rFonts w:eastAsia="Times New Roman" w:cs="Times New Roman"/>
          <w:b/>
          <w:bCs/>
          <w:sz w:val="24"/>
          <w:szCs w:val="24"/>
          <w:lang w:eastAsia="ru-RU"/>
        </w:rPr>
        <w:t>Входные параметры:</w:t>
      </w:r>
    </w:p>
    <w:p w:rsidR="00A05F94" w:rsidRPr="00A05F94" w:rsidRDefault="00A05F94" w:rsidP="00A05F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A05F94">
        <w:rPr>
          <w:rFonts w:eastAsia="Times New Roman" w:cs="Times New Roman"/>
          <w:b/>
          <w:bCs/>
          <w:sz w:val="24"/>
          <w:szCs w:val="24"/>
          <w:lang w:eastAsia="ru-RU"/>
        </w:rPr>
        <w:t>AllBars</w:t>
      </w:r>
      <w:proofErr w:type="spellEnd"/>
      <w:r w:rsidRPr="00A05F94">
        <w:rPr>
          <w:rFonts w:eastAsia="Times New Roman" w:cs="Times New Roman"/>
          <w:sz w:val="24"/>
          <w:szCs w:val="24"/>
          <w:lang w:eastAsia="ru-RU"/>
        </w:rPr>
        <w:t xml:space="preserve"> (по умолчанию = 0) — количество баров, для которых применять расчет (0 — все бары). Нет причин менять этот параметр.</w:t>
      </w:r>
    </w:p>
    <w:p w:rsidR="00A05F94" w:rsidRPr="00A05F94" w:rsidRDefault="00A05F94" w:rsidP="00A05F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A05F94">
        <w:rPr>
          <w:rFonts w:eastAsia="Times New Roman" w:cs="Times New Roman"/>
          <w:b/>
          <w:bCs/>
          <w:sz w:val="24"/>
          <w:szCs w:val="24"/>
          <w:lang w:eastAsia="ru-RU"/>
        </w:rPr>
        <w:t>Otstup</w:t>
      </w:r>
      <w:proofErr w:type="spellEnd"/>
      <w:r w:rsidRPr="00A05F94">
        <w:rPr>
          <w:rFonts w:eastAsia="Times New Roman" w:cs="Times New Roman"/>
          <w:sz w:val="24"/>
          <w:szCs w:val="24"/>
          <w:lang w:eastAsia="ru-RU"/>
        </w:rPr>
        <w:t xml:space="preserve"> (по умолчанию = 30) — количество процентов, которые отсекаются от диапазона перед тем, как сравнивать максимумы и минимумы для определения их значимости. Чем выше это число, тем чаще будут встречаться точки.</w:t>
      </w:r>
    </w:p>
    <w:p w:rsidR="00A05F94" w:rsidRPr="00A05F94" w:rsidRDefault="00A05F94" w:rsidP="00A05F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A05F94">
        <w:rPr>
          <w:rFonts w:eastAsia="Times New Roman" w:cs="Times New Roman"/>
          <w:b/>
          <w:bCs/>
          <w:sz w:val="24"/>
          <w:szCs w:val="24"/>
          <w:lang w:eastAsia="ru-RU"/>
        </w:rPr>
        <w:t>Per</w:t>
      </w:r>
      <w:proofErr w:type="spellEnd"/>
      <w:r w:rsidRPr="00A05F94">
        <w:rPr>
          <w:rFonts w:eastAsia="Times New Roman" w:cs="Times New Roman"/>
          <w:sz w:val="24"/>
          <w:szCs w:val="24"/>
          <w:lang w:eastAsia="ru-RU"/>
        </w:rPr>
        <w:t xml:space="preserve"> (по умолчанию = 9) — период, на котором максимумы и минимумы рассчитываются в данный момент. Чем выше число, тем меньше будет встречаться точек.</w:t>
      </w:r>
    </w:p>
    <w:p w:rsidR="00A05F94" w:rsidRPr="00A05F94" w:rsidRDefault="00A05F94" w:rsidP="00A05F9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05F94">
        <w:rPr>
          <w:rFonts w:eastAsia="Times New Roman" w:cs="Times New Roman"/>
          <w:sz w:val="24"/>
          <w:szCs w:val="24"/>
          <w:lang w:eastAsia="ru-RU"/>
        </w:rPr>
        <w:t> </w:t>
      </w:r>
    </w:p>
    <w:p w:rsidR="00A05F94" w:rsidRPr="00A05F94" w:rsidRDefault="00A05F94" w:rsidP="00A05F94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05F94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A22D61" wp14:editId="42B3A11A">
            <wp:extent cx="4521200" cy="3924300"/>
            <wp:effectExtent l="0" t="0" r="0" b="0"/>
            <wp:docPr id="1" name="Рисунок 1" descr="Индикатор Beginner для MetaTrader, пример граф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дикатор Beginner для MetaTrader, пример графи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07"/>
                    <a:stretch/>
                  </pic:blipFill>
                  <pic:spPr bwMode="auto">
                    <a:xfrm>
                      <a:off x="0" y="0"/>
                      <a:ext cx="452120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05F94" w:rsidRPr="00A05F94" w:rsidRDefault="00A05F94" w:rsidP="00A05F9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05F94">
        <w:rPr>
          <w:rFonts w:eastAsia="Times New Roman" w:cs="Times New Roman"/>
          <w:sz w:val="24"/>
          <w:szCs w:val="24"/>
          <w:lang w:eastAsia="ru-RU"/>
        </w:rPr>
        <w:t> </w:t>
      </w:r>
    </w:p>
    <w:p w:rsidR="00A05F94" w:rsidRPr="000F71B3" w:rsidRDefault="00A05F94" w:rsidP="00A05F9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05F94">
        <w:rPr>
          <w:rFonts w:eastAsia="Times New Roman" w:cs="Times New Roman"/>
          <w:sz w:val="24"/>
          <w:szCs w:val="24"/>
          <w:lang w:eastAsia="ru-RU"/>
        </w:rPr>
        <w:t xml:space="preserve">Очень важно понимать, что этот индикатор не может быть использован для торговых сигналов. То есть, вы не можете продавать, когда появляется красная точка, и покупать, когда появляется синяя — вы просто-напросто все проиграете. Этот индикатор может быть использован только </w:t>
      </w:r>
      <w:bookmarkStart w:id="0" w:name="_GoBack"/>
      <w:bookmarkEnd w:id="0"/>
      <w:r w:rsidRPr="00A05F94">
        <w:rPr>
          <w:rFonts w:eastAsia="Times New Roman" w:cs="Times New Roman"/>
          <w:sz w:val="24"/>
          <w:szCs w:val="24"/>
          <w:lang w:eastAsia="ru-RU"/>
        </w:rPr>
        <w:t xml:space="preserve">для того, чтобы быстро находить точки поддержки и </w:t>
      </w:r>
      <w:r w:rsidRPr="00A05F94">
        <w:rPr>
          <w:rFonts w:eastAsia="Times New Roman" w:cs="Times New Roman"/>
          <w:sz w:val="24"/>
          <w:szCs w:val="24"/>
          <w:lang w:eastAsia="ru-RU"/>
        </w:rPr>
        <w:lastRenderedPageBreak/>
        <w:t>сопротивления, если вы торгуете с помощью какой-либо системы, основанной на прорывах, или для того, чтобы разработать свой индикатор.</w:t>
      </w:r>
      <w:r w:rsidR="000F71B3" w:rsidRPr="000F71B3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0F71B3" w:rsidRPr="00A05F94" w:rsidRDefault="000F71B3" w:rsidP="00A05F9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F71B3">
        <w:rPr>
          <w:sz w:val="24"/>
          <w:szCs w:val="24"/>
        </w:rPr>
        <w:t xml:space="preserve">Материал предоставлен информационным порталом </w:t>
      </w:r>
      <w:hyperlink r:id="rId7" w:history="1">
        <w:r w:rsidRPr="000F71B3">
          <w:rPr>
            <w:rStyle w:val="a5"/>
            <w:color w:val="auto"/>
            <w:sz w:val="24"/>
            <w:szCs w:val="24"/>
          </w:rPr>
          <w:t>InfoFx.ru</w:t>
        </w:r>
      </w:hyperlink>
    </w:p>
    <w:p w:rsidR="004A7058" w:rsidRPr="000F71B3" w:rsidRDefault="004A7058">
      <w:pPr>
        <w:rPr>
          <w:sz w:val="24"/>
          <w:szCs w:val="24"/>
        </w:rPr>
      </w:pPr>
    </w:p>
    <w:sectPr w:rsidR="004A7058" w:rsidRPr="000F7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12BFE"/>
    <w:multiLevelType w:val="multilevel"/>
    <w:tmpl w:val="C71E5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664"/>
    <w:rsid w:val="00044664"/>
    <w:rsid w:val="000F71B3"/>
    <w:rsid w:val="004A7058"/>
    <w:rsid w:val="00A0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5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5F9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F71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5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5F9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F71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4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fofx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2017-03-20T09:22:00Z</dcterms:created>
  <dcterms:modified xsi:type="dcterms:W3CDTF">2017-03-20T09:26:00Z</dcterms:modified>
</cp:coreProperties>
</file>