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 xml:space="preserve">Система Гуппи – это долгосрочная простая стратегия для </w:t>
      </w:r>
      <w:r w:rsidRPr="0047185A">
        <w:rPr>
          <w:rFonts w:eastAsia="Times New Roman" w:cs="Times New Roman"/>
          <w:sz w:val="24"/>
          <w:szCs w:val="24"/>
          <w:u w:val="single"/>
          <w:lang w:eastAsia="ru-RU"/>
        </w:rPr>
        <w:t>бинарных опционов</w:t>
      </w:r>
      <w:r w:rsidRPr="0047185A">
        <w:rPr>
          <w:rFonts w:eastAsia="Times New Roman" w:cs="Times New Roman"/>
          <w:sz w:val="24"/>
          <w:szCs w:val="24"/>
          <w:lang w:eastAsia="ru-RU"/>
        </w:rPr>
        <w:t xml:space="preserve">, которая поможет правильно делать ставки по направлению рыночного тренда и даст отличную индикацию его смены. В принципе, эта несложная бинарная стратегия хорошо подойдет для всех </w:t>
      </w:r>
      <w:proofErr w:type="spellStart"/>
      <w:r w:rsidRPr="0047185A">
        <w:rPr>
          <w:rFonts w:eastAsia="Times New Roman" w:cs="Times New Roman"/>
          <w:sz w:val="24"/>
          <w:szCs w:val="24"/>
          <w:lang w:eastAsia="ru-RU"/>
        </w:rPr>
        <w:t>таймфреймов</w:t>
      </w:r>
      <w:proofErr w:type="spell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, но я использую ее на </w:t>
      </w:r>
      <w:proofErr w:type="spellStart"/>
      <w:r w:rsidRPr="0047185A">
        <w:rPr>
          <w:rFonts w:eastAsia="Times New Roman" w:cs="Times New Roman"/>
          <w:sz w:val="24"/>
          <w:szCs w:val="24"/>
          <w:lang w:eastAsia="ru-RU"/>
        </w:rPr>
        <w:t>таймфрейме</w:t>
      </w:r>
      <w:proofErr w:type="spell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 в пять минут (с расчетом сделать ставку на 30-60 минут вперед).</w:t>
      </w:r>
    </w:p>
    <w:p w:rsidR="0047185A" w:rsidRPr="0047185A" w:rsidRDefault="0047185A" w:rsidP="0047185A">
      <w:pPr>
        <w:pStyle w:val="1"/>
        <w:rPr>
          <w:rFonts w:asciiTheme="minorHAnsi" w:eastAsia="Times New Roman" w:hAnsiTheme="minorHAnsi"/>
          <w:lang w:eastAsia="ru-RU"/>
        </w:rPr>
      </w:pPr>
      <w:r w:rsidRPr="0047185A">
        <w:rPr>
          <w:rFonts w:asciiTheme="minorHAnsi" w:eastAsia="Times New Roman" w:hAnsiTheme="minorHAnsi"/>
          <w:lang w:eastAsia="ru-RU"/>
        </w:rPr>
        <w:t>Как выглядит настройка простой стратегии бинарных опционов «Гуппи»?</w:t>
      </w:r>
    </w:p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 xml:space="preserve">Сразу хочу предупредить, настраивать </w:t>
      </w:r>
      <w:bookmarkStart w:id="0" w:name="_GoBack"/>
      <w:bookmarkEnd w:id="0"/>
      <w:r w:rsidRPr="0047185A">
        <w:rPr>
          <w:rFonts w:eastAsia="Times New Roman" w:cs="Times New Roman"/>
          <w:sz w:val="24"/>
          <w:szCs w:val="24"/>
          <w:lang w:eastAsia="ru-RU"/>
        </w:rPr>
        <w:t xml:space="preserve">эту прекрасную стратегию для технического анализа действительно немного </w:t>
      </w:r>
      <w:proofErr w:type="gramStart"/>
      <w:r w:rsidRPr="0047185A">
        <w:rPr>
          <w:rFonts w:eastAsia="Times New Roman" w:cs="Times New Roman"/>
          <w:sz w:val="24"/>
          <w:szCs w:val="24"/>
          <w:lang w:eastAsia="ru-RU"/>
        </w:rPr>
        <w:t>муторно</w:t>
      </w:r>
      <w:proofErr w:type="gramEnd"/>
      <w:r w:rsidRPr="0047185A">
        <w:rPr>
          <w:rFonts w:eastAsia="Times New Roman" w:cs="Times New Roman"/>
          <w:sz w:val="24"/>
          <w:szCs w:val="24"/>
          <w:lang w:eastAsia="ru-RU"/>
        </w:rPr>
        <w:t>: вам понадобится наложить на график аж 13 скользящих средних (МА) с разными периодами и цветами, но эффективность работы этой системы проверена лично мной на практике. Кстати, теперь вы можете воспользоваться </w:t>
      </w:r>
      <w:r w:rsidRPr="0047185A">
        <w:rPr>
          <w:rFonts w:eastAsia="Times New Roman" w:cs="Times New Roman"/>
          <w:sz w:val="24"/>
          <w:szCs w:val="24"/>
          <w:u w:val="single"/>
          <w:lang w:eastAsia="ru-RU"/>
        </w:rPr>
        <w:t>живым графиком</w:t>
      </w:r>
      <w:r w:rsidRPr="0047185A">
        <w:rPr>
          <w:rFonts w:eastAsia="Times New Roman" w:cs="Times New Roman"/>
          <w:sz w:val="24"/>
          <w:szCs w:val="24"/>
          <w:lang w:eastAsia="ru-RU"/>
        </w:rPr>
        <w:t xml:space="preserve"> прямо в </w:t>
      </w:r>
      <w:proofErr w:type="gramStart"/>
      <w:r w:rsidRPr="0047185A">
        <w:rPr>
          <w:rFonts w:eastAsia="Times New Roman" w:cs="Times New Roman"/>
          <w:sz w:val="24"/>
          <w:szCs w:val="24"/>
          <w:lang w:eastAsia="ru-RU"/>
        </w:rPr>
        <w:t>моем</w:t>
      </w:r>
      <w:proofErr w:type="gram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 блоге.</w:t>
      </w:r>
    </w:p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47185A">
        <w:rPr>
          <w:rFonts w:eastAsia="Times New Roman" w:cs="Times New Roman"/>
          <w:sz w:val="24"/>
          <w:szCs w:val="24"/>
          <w:lang w:eastAsia="ru-RU"/>
        </w:rPr>
        <w:t>Скользящая</w:t>
      </w:r>
      <w:proofErr w:type="gram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 средняя — самый мощный бинарный </w:t>
      </w:r>
      <w:r w:rsidRPr="0047185A">
        <w:rPr>
          <w:rFonts w:eastAsia="Times New Roman" w:cs="Times New Roman"/>
          <w:sz w:val="24"/>
          <w:szCs w:val="24"/>
          <w:u w:val="single"/>
          <w:lang w:eastAsia="ru-RU"/>
        </w:rPr>
        <w:t>индикатор</w:t>
      </w:r>
      <w:r w:rsidRPr="0047185A">
        <w:rPr>
          <w:rFonts w:eastAsia="Times New Roman" w:cs="Times New Roman"/>
          <w:sz w:val="24"/>
          <w:szCs w:val="24"/>
          <w:lang w:eastAsia="ru-RU"/>
        </w:rPr>
        <w:t xml:space="preserve"> на биржевом рынке. Все решения о покупках или продажах принимаются исходя из средней цены. Важно только </w:t>
      </w:r>
      <w:proofErr w:type="gramStart"/>
      <w:r w:rsidRPr="0047185A">
        <w:rPr>
          <w:rFonts w:eastAsia="Times New Roman" w:cs="Times New Roman"/>
          <w:sz w:val="24"/>
          <w:szCs w:val="24"/>
          <w:lang w:eastAsia="ru-RU"/>
        </w:rPr>
        <w:t>научиться правильно с ней работать</w:t>
      </w:r>
      <w:proofErr w:type="gram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47185A" w:rsidRPr="0047185A" w:rsidRDefault="0047185A" w:rsidP="0047185A">
      <w:pPr>
        <w:pStyle w:val="3"/>
        <w:rPr>
          <w:rFonts w:asciiTheme="minorHAnsi" w:eastAsia="Times New Roman" w:hAnsiTheme="minorHAnsi"/>
          <w:lang w:eastAsia="ru-RU"/>
        </w:rPr>
      </w:pPr>
      <w:r w:rsidRPr="0047185A">
        <w:rPr>
          <w:rFonts w:asciiTheme="minorHAnsi" w:eastAsia="Times New Roman" w:hAnsiTheme="minorHAnsi"/>
          <w:lang w:eastAsia="ru-RU"/>
        </w:rPr>
        <w:t>В работе с простейшей стратегией Гуппи (</w:t>
      </w:r>
      <w:proofErr w:type="spellStart"/>
      <w:r w:rsidRPr="0047185A">
        <w:rPr>
          <w:rFonts w:asciiTheme="minorHAnsi" w:eastAsia="Times New Roman" w:hAnsiTheme="minorHAnsi"/>
          <w:lang w:eastAsia="ru-RU"/>
        </w:rPr>
        <w:t>strategy</w:t>
      </w:r>
      <w:proofErr w:type="spellEnd"/>
      <w:r w:rsidRPr="0047185A">
        <w:rPr>
          <w:rFonts w:asciiTheme="minorHAnsi" w:eastAsia="Times New Roman" w:hAnsiTheme="minorHAnsi"/>
          <w:lang w:eastAsia="ru-RU"/>
        </w:rPr>
        <w:t xml:space="preserve"> </w:t>
      </w:r>
      <w:proofErr w:type="spellStart"/>
      <w:r w:rsidRPr="0047185A">
        <w:rPr>
          <w:rFonts w:asciiTheme="minorHAnsi" w:eastAsia="Times New Roman" w:hAnsiTheme="minorHAnsi"/>
          <w:lang w:eastAsia="ru-RU"/>
        </w:rPr>
        <w:t>Guppy</w:t>
      </w:r>
      <w:proofErr w:type="spellEnd"/>
      <w:r w:rsidRPr="0047185A">
        <w:rPr>
          <w:rFonts w:asciiTheme="minorHAnsi" w:eastAsia="Times New Roman" w:hAnsiTheme="minorHAnsi"/>
          <w:lang w:eastAsia="ru-RU"/>
        </w:rPr>
        <w:t>) я применяю две группы скользящих средних (MA):</w:t>
      </w:r>
    </w:p>
    <w:p w:rsidR="0047185A" w:rsidRPr="0047185A" w:rsidRDefault="0047185A" w:rsidP="004718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 xml:space="preserve">Первая группа быстрая – зеленые скользящие средние. В нее входят МА с периодом 3, 5, 8, 10, 12, 15, при наложении которых я использую зеленый цвет. Эта группа показывает поведение </w:t>
      </w:r>
      <w:proofErr w:type="gramStart"/>
      <w:r w:rsidRPr="0047185A">
        <w:rPr>
          <w:rFonts w:eastAsia="Times New Roman" w:cs="Times New Roman"/>
          <w:sz w:val="24"/>
          <w:szCs w:val="24"/>
          <w:lang w:eastAsia="ru-RU"/>
        </w:rPr>
        <w:t>краткосрочных</w:t>
      </w:r>
      <w:proofErr w:type="gram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 трейдеров;</w:t>
      </w:r>
    </w:p>
    <w:p w:rsidR="0047185A" w:rsidRPr="0047185A" w:rsidRDefault="0047185A" w:rsidP="004718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 xml:space="preserve">Вторая группа медленная – красные скользящие средние. В нее входят МА с периодом 30, 35, 40, 45, 50, 55, при наложении которых я использую красный цвет. Эта группа показывает поведение </w:t>
      </w:r>
      <w:proofErr w:type="gramStart"/>
      <w:r w:rsidRPr="0047185A">
        <w:rPr>
          <w:rFonts w:eastAsia="Times New Roman" w:cs="Times New Roman"/>
          <w:sz w:val="24"/>
          <w:szCs w:val="24"/>
          <w:lang w:eastAsia="ru-RU"/>
        </w:rPr>
        <w:t>долгосрочных</w:t>
      </w:r>
      <w:proofErr w:type="gram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 трейдеров.</w:t>
      </w:r>
    </w:p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47185A">
        <w:rPr>
          <w:rFonts w:eastAsia="Times New Roman" w:cs="Times New Roman"/>
          <w:sz w:val="24"/>
          <w:szCs w:val="24"/>
          <w:lang w:eastAsia="ru-RU"/>
        </w:rPr>
        <w:t>Последняя</w:t>
      </w:r>
      <w:proofErr w:type="gram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 скользящая средняя, которую необходимо выставить, имеет период 200 и коричневый цвет. Она покажет нам глобальный тренд — МА с периодом 200 очень важна, позже я объясню почему.</w:t>
      </w:r>
    </w:p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 xml:space="preserve">Для наложения </w:t>
      </w:r>
      <w:proofErr w:type="gramStart"/>
      <w:r w:rsidRPr="0047185A">
        <w:rPr>
          <w:rFonts w:eastAsia="Times New Roman" w:cs="Times New Roman"/>
          <w:sz w:val="24"/>
          <w:szCs w:val="24"/>
          <w:lang w:eastAsia="ru-RU"/>
        </w:rPr>
        <w:t>скользящей</w:t>
      </w:r>
      <w:proofErr w:type="gram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 средней на график нужно открыть вкладку </w:t>
      </w:r>
      <w:proofErr w:type="spellStart"/>
      <w:r w:rsidRPr="0047185A">
        <w:rPr>
          <w:rFonts w:eastAsia="Times New Roman" w:cs="Times New Roman"/>
          <w:i/>
          <w:iCs/>
          <w:sz w:val="24"/>
          <w:szCs w:val="24"/>
          <w:lang w:eastAsia="ru-RU"/>
        </w:rPr>
        <w:t>indicators</w:t>
      </w:r>
      <w:proofErr w:type="spell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 и выбрать во всплывшем окне </w:t>
      </w:r>
      <w:proofErr w:type="spellStart"/>
      <w:r w:rsidRPr="0047185A">
        <w:rPr>
          <w:rFonts w:eastAsia="Times New Roman" w:cs="Times New Roman"/>
          <w:i/>
          <w:iCs/>
          <w:sz w:val="24"/>
          <w:szCs w:val="24"/>
          <w:lang w:eastAsia="ru-RU"/>
        </w:rPr>
        <w:t>moving</w:t>
      </w:r>
      <w:proofErr w:type="spellEnd"/>
      <w:r w:rsidRPr="0047185A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47185A">
        <w:rPr>
          <w:rFonts w:eastAsia="Times New Roman" w:cs="Times New Roman"/>
          <w:i/>
          <w:iCs/>
          <w:sz w:val="24"/>
          <w:szCs w:val="24"/>
          <w:lang w:eastAsia="ru-RU"/>
        </w:rPr>
        <w:t>average</w:t>
      </w:r>
      <w:proofErr w:type="spellEnd"/>
    </w:p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C2F9216" wp14:editId="28042C9C">
            <wp:extent cx="6646545" cy="5657215"/>
            <wp:effectExtent l="0" t="0" r="1905" b="635"/>
            <wp:docPr id="4" name="Рисунок 4" descr="простая стратегия торговли бинарными опцион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тая стратегия торговли бинарными опционам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565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 xml:space="preserve">Для изменения этого параметра, нужно нажать на значок шестерёнки справа от названия бинарного индикатора и ввести период исследования в строку </w:t>
      </w:r>
      <w:proofErr w:type="spellStart"/>
      <w:r w:rsidRPr="0047185A">
        <w:rPr>
          <w:rFonts w:eastAsia="Times New Roman" w:cs="Times New Roman"/>
          <w:i/>
          <w:iCs/>
          <w:sz w:val="24"/>
          <w:szCs w:val="24"/>
          <w:lang w:eastAsia="ru-RU"/>
        </w:rPr>
        <w:t>length</w:t>
      </w:r>
      <w:proofErr w:type="spellEnd"/>
      <w:r w:rsidRPr="0047185A">
        <w:rPr>
          <w:rFonts w:eastAsia="Times New Roman" w:cs="Times New Roman"/>
          <w:sz w:val="24"/>
          <w:szCs w:val="24"/>
          <w:lang w:eastAsia="ru-RU"/>
        </w:rPr>
        <w:t>.</w:t>
      </w:r>
    </w:p>
    <w:p w:rsidR="0047185A" w:rsidRPr="0047185A" w:rsidRDefault="0047185A" w:rsidP="0047185A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330359D" wp14:editId="2B8592D1">
            <wp:extent cx="6741795" cy="4305935"/>
            <wp:effectExtent l="0" t="0" r="1905" b="0"/>
            <wp:docPr id="3" name="Рисунок 3" descr="простая и прибыльная стратегия для бинарных опцио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остая и прибыльная стратегия для бинарных опционо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795" cy="430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>Итак, мы постепенно добавляем на график 13 скользящих средних (МА) разных цветов, после чего для наглядности я советую отдалить график. Получится такая вот красивая картинка:</w:t>
      </w:r>
    </w:p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E5E1A0B" wp14:editId="3B19E1BA">
            <wp:extent cx="6666865" cy="5868670"/>
            <wp:effectExtent l="0" t="0" r="635" b="0"/>
            <wp:docPr id="2" name="Рисунок 2" descr="самая простая стратегия для бинарных опцио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амая простая стратегия для бинарных опционов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586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 xml:space="preserve">Пользоваться популярной торговой стратегией Гуппи крайне просто – разберется любой начинающий трейдер. При смене тренда первая группа </w:t>
      </w:r>
      <w:proofErr w:type="gramStart"/>
      <w:r w:rsidRPr="0047185A">
        <w:rPr>
          <w:rFonts w:eastAsia="Times New Roman" w:cs="Times New Roman"/>
          <w:sz w:val="24"/>
          <w:szCs w:val="24"/>
          <w:lang w:eastAsia="ru-RU"/>
        </w:rPr>
        <w:t>скользящих</w:t>
      </w:r>
      <w:proofErr w:type="gram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 средних (зеленая) будет быстро реагировать и пересекать 2 группу (красную) снизу вверх или сверху вниз. Если тренд сменится, то группа красных средних тоже начнет разворачиваться </w:t>
      </w:r>
      <w:proofErr w:type="gramStart"/>
      <w:r w:rsidRPr="0047185A">
        <w:rPr>
          <w:rFonts w:eastAsia="Times New Roman" w:cs="Times New Roman"/>
          <w:sz w:val="24"/>
          <w:szCs w:val="24"/>
          <w:lang w:eastAsia="ru-RU"/>
        </w:rPr>
        <w:t>за</w:t>
      </w:r>
      <w:proofErr w:type="gram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47185A">
        <w:rPr>
          <w:rFonts w:eastAsia="Times New Roman" w:cs="Times New Roman"/>
          <w:sz w:val="24"/>
          <w:szCs w:val="24"/>
          <w:lang w:eastAsia="ru-RU"/>
        </w:rPr>
        <w:t>зеленой</w:t>
      </w:r>
      <w:proofErr w:type="gram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 и это будет отличный момент для того, чтобы сделать ставку.</w:t>
      </w:r>
    </w:p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>В качестве сигнала для бинарных опционов на </w:t>
      </w:r>
      <w:proofErr w:type="spellStart"/>
      <w:r w:rsidRPr="0047185A">
        <w:rPr>
          <w:rFonts w:eastAsia="Times New Roman" w:cs="Times New Roman"/>
          <w:sz w:val="24"/>
          <w:szCs w:val="24"/>
          <w:lang w:eastAsia="ru-RU"/>
        </w:rPr>
        <w:t>call</w:t>
      </w:r>
      <w:proofErr w:type="spellEnd"/>
      <w:r w:rsidRPr="0047185A">
        <w:rPr>
          <w:rFonts w:eastAsia="Times New Roman" w:cs="Times New Roman"/>
          <w:sz w:val="24"/>
          <w:szCs w:val="24"/>
          <w:lang w:eastAsia="ru-RU"/>
        </w:rPr>
        <w:t> будет ситуация, в которой все зеленые линии будут находиться над красными, красные начнут разворот вверх, а коричневая линия останется снизу.</w:t>
      </w:r>
    </w:p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 xml:space="preserve">Сигналом к покупке </w:t>
      </w:r>
      <w:proofErr w:type="spellStart"/>
      <w:r w:rsidRPr="0047185A">
        <w:rPr>
          <w:rFonts w:eastAsia="Times New Roman" w:cs="Times New Roman"/>
          <w:sz w:val="24"/>
          <w:szCs w:val="24"/>
          <w:lang w:eastAsia="ru-RU"/>
        </w:rPr>
        <w:t>put</w:t>
      </w:r>
      <w:proofErr w:type="spellEnd"/>
      <w:r w:rsidRPr="0047185A">
        <w:rPr>
          <w:rFonts w:eastAsia="Times New Roman" w:cs="Times New Roman"/>
          <w:sz w:val="24"/>
          <w:szCs w:val="24"/>
          <w:lang w:eastAsia="ru-RU"/>
        </w:rPr>
        <w:t>-опциона является ситуация, когда все зеленые линии находятся под красными, красные начнут разворот вниз, а коричневая линия останется сверху.</w:t>
      </w:r>
    </w:p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AF56C37" wp14:editId="64457D67">
            <wp:extent cx="5622925" cy="4756150"/>
            <wp:effectExtent l="0" t="0" r="0" b="6350"/>
            <wp:docPr id="1" name="Рисунок 1" descr="самые простые и прибыльные стратегии бинарных опцио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амые простые и прибыльные стратегии бинарных опционов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925" cy="475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85A" w:rsidRPr="0047185A" w:rsidRDefault="0047185A" w:rsidP="0047185A">
      <w:pPr>
        <w:pStyle w:val="1"/>
        <w:rPr>
          <w:rFonts w:asciiTheme="minorHAnsi" w:eastAsia="Times New Roman" w:hAnsiTheme="minorHAnsi"/>
          <w:lang w:eastAsia="ru-RU"/>
        </w:rPr>
      </w:pPr>
      <w:r w:rsidRPr="0047185A">
        <w:rPr>
          <w:rFonts w:asciiTheme="minorHAnsi" w:eastAsia="Times New Roman" w:hAnsiTheme="minorHAnsi"/>
          <w:lang w:eastAsia="ru-RU"/>
        </w:rPr>
        <w:t>Правила работы с простой прибыльной стратегией бинарных опционов «Гуппи»</w:t>
      </w:r>
    </w:p>
    <w:p w:rsidR="0047185A" w:rsidRPr="0047185A" w:rsidRDefault="0047185A" w:rsidP="0047185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>Избегать торговли против направления МА с периодом 200;</w:t>
      </w:r>
    </w:p>
    <w:p w:rsidR="0047185A" w:rsidRPr="0047185A" w:rsidRDefault="0047185A" w:rsidP="0047185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>Самые лучшие сигналы для входа образуются тогда, когда обе группы скользящих средних выстраиваются в одну сторону;</w:t>
      </w:r>
    </w:p>
    <w:p w:rsidR="0047185A" w:rsidRPr="0047185A" w:rsidRDefault="0047185A" w:rsidP="0047185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>Чем резче пересечение красных линий зелеными мы видим, тем сильнее сигнал для бинарных опционов можно ожидать.</w:t>
      </w:r>
    </w:p>
    <w:p w:rsidR="0047185A" w:rsidRPr="0047185A" w:rsidRDefault="0047185A" w:rsidP="0047185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 xml:space="preserve">Расширение расстояния между </w:t>
      </w:r>
      <w:proofErr w:type="gramStart"/>
      <w:r w:rsidRPr="0047185A">
        <w:rPr>
          <w:rFonts w:eastAsia="Times New Roman" w:cs="Times New Roman"/>
          <w:sz w:val="24"/>
          <w:szCs w:val="24"/>
          <w:lang w:eastAsia="ru-RU"/>
        </w:rPr>
        <w:t>скользящими</w:t>
      </w:r>
      <w:proofErr w:type="gram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 средними свидетельствует о силе тренда, сужение же – о его затухании.</w:t>
      </w:r>
    </w:p>
    <w:p w:rsidR="0047185A" w:rsidRPr="0047185A" w:rsidRDefault="0047185A" w:rsidP="0047185A">
      <w:pPr>
        <w:pStyle w:val="3"/>
        <w:rPr>
          <w:rFonts w:asciiTheme="minorHAnsi" w:eastAsia="Times New Roman" w:hAnsiTheme="minorHAnsi"/>
          <w:lang w:eastAsia="ru-RU"/>
        </w:rPr>
      </w:pPr>
      <w:r w:rsidRPr="0047185A">
        <w:rPr>
          <w:rFonts w:asciiTheme="minorHAnsi" w:eastAsia="Times New Roman" w:hAnsiTheme="minorHAnsi"/>
          <w:lang w:eastAsia="ru-RU"/>
        </w:rPr>
        <w:t>Из плюсов этой простой стратегии для бинарных опционов можно отметить:</w:t>
      </w:r>
    </w:p>
    <w:p w:rsidR="0047185A" w:rsidRPr="0047185A" w:rsidRDefault="0047185A" w:rsidP="0047185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>Практически идеальное сглаживание временных колебаний рынка;</w:t>
      </w:r>
    </w:p>
    <w:p w:rsidR="0047185A" w:rsidRPr="0047185A" w:rsidRDefault="0047185A" w:rsidP="0047185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>Наглядность и простота при определении силы тренда.</w:t>
      </w:r>
    </w:p>
    <w:p w:rsidR="0047185A" w:rsidRPr="0047185A" w:rsidRDefault="0047185A" w:rsidP="0047185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185A">
        <w:rPr>
          <w:rFonts w:eastAsia="Times New Roman" w:cs="Times New Roman"/>
          <w:sz w:val="24"/>
          <w:szCs w:val="24"/>
          <w:lang w:eastAsia="ru-RU"/>
        </w:rPr>
        <w:t xml:space="preserve">Из минусов. Эта сильнейшая трендовая бинарная стратегия не самый лучший вариант для краткосрочной торговли, именно поэтому я использую </w:t>
      </w:r>
      <w:proofErr w:type="spellStart"/>
      <w:r w:rsidRPr="0047185A">
        <w:rPr>
          <w:rFonts w:eastAsia="Times New Roman" w:cs="Times New Roman"/>
          <w:sz w:val="24"/>
          <w:szCs w:val="24"/>
          <w:lang w:eastAsia="ru-RU"/>
        </w:rPr>
        <w:t>таймфрейм</w:t>
      </w:r>
      <w:proofErr w:type="spellEnd"/>
      <w:r w:rsidRPr="0047185A">
        <w:rPr>
          <w:rFonts w:eastAsia="Times New Roman" w:cs="Times New Roman"/>
          <w:sz w:val="24"/>
          <w:szCs w:val="24"/>
          <w:lang w:eastAsia="ru-RU"/>
        </w:rPr>
        <w:t xml:space="preserve"> в 5 минут для принятия решений о целесообразности ставок на 30 и 60 минут.</w:t>
      </w:r>
    </w:p>
    <w:p w:rsidR="0047185A" w:rsidRPr="0047185A" w:rsidRDefault="0047185A" w:rsidP="0047185A">
      <w:pPr>
        <w:pStyle w:val="a3"/>
        <w:contextualSpacing/>
        <w:jc w:val="center"/>
        <w:rPr>
          <w:rFonts w:asciiTheme="minorHAnsi" w:hAnsiTheme="minorHAnsi"/>
        </w:rPr>
      </w:pPr>
      <w:r w:rsidRPr="0047185A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0" w:history="1">
        <w:r w:rsidRPr="0047185A">
          <w:rPr>
            <w:rStyle w:val="a4"/>
            <w:rFonts w:asciiTheme="minorHAnsi" w:hAnsiTheme="minorHAnsi"/>
          </w:rPr>
          <w:t>InfoFx.ru</w:t>
        </w:r>
      </w:hyperlink>
    </w:p>
    <w:p w:rsidR="00A826AC" w:rsidRPr="0047185A" w:rsidRDefault="00A826AC"/>
    <w:sectPr w:rsidR="00A826AC" w:rsidRPr="00471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411E6"/>
    <w:multiLevelType w:val="multilevel"/>
    <w:tmpl w:val="98C09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3F6C69"/>
    <w:multiLevelType w:val="multilevel"/>
    <w:tmpl w:val="7902D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CD6147"/>
    <w:multiLevelType w:val="multilevel"/>
    <w:tmpl w:val="7BEA4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A9"/>
    <w:rsid w:val="0047185A"/>
    <w:rsid w:val="00A826AC"/>
    <w:rsid w:val="00BE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18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718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718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18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471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7185A"/>
    <w:rPr>
      <w:color w:val="0000FF"/>
      <w:u w:val="single"/>
    </w:rPr>
  </w:style>
  <w:style w:type="character" w:styleId="a5">
    <w:name w:val="Emphasis"/>
    <w:basedOn w:val="a0"/>
    <w:uiPriority w:val="20"/>
    <w:qFormat/>
    <w:rsid w:val="0047185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71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18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718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7185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18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718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718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18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471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7185A"/>
    <w:rPr>
      <w:color w:val="0000FF"/>
      <w:u w:val="single"/>
    </w:rPr>
  </w:style>
  <w:style w:type="character" w:styleId="a5">
    <w:name w:val="Emphasis"/>
    <w:basedOn w:val="a0"/>
    <w:uiPriority w:val="20"/>
    <w:qFormat/>
    <w:rsid w:val="0047185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71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18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718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7185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fofx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574</Words>
  <Characters>3278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2017-03-06T08:31:00Z</dcterms:created>
  <dcterms:modified xsi:type="dcterms:W3CDTF">2017-03-06T08:32:00Z</dcterms:modified>
</cp:coreProperties>
</file>