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C5E" w:rsidRPr="0009560A" w:rsidRDefault="004A4C5E" w:rsidP="004A4C5E">
      <w:pPr>
        <w:pStyle w:val="a3"/>
        <w:shd w:val="clear" w:color="auto" w:fill="F9F9F9"/>
        <w:rPr>
          <w:rFonts w:asciiTheme="minorHAnsi" w:hAnsiTheme="minorHAnsi"/>
          <w:spacing w:val="3"/>
          <w:sz w:val="21"/>
          <w:szCs w:val="21"/>
        </w:rPr>
      </w:pPr>
      <w:r w:rsidRPr="0009560A">
        <w:rPr>
          <w:rFonts w:asciiTheme="minorHAnsi" w:hAnsiTheme="minorHAnsi"/>
          <w:spacing w:val="3"/>
          <w:sz w:val="27"/>
          <w:szCs w:val="27"/>
        </w:rPr>
        <w:t>В основе</w:t>
      </w:r>
      <w:r w:rsidRPr="0009560A">
        <w:rPr>
          <w:rFonts w:asciiTheme="minorHAnsi" w:hAnsiTheme="minorHAnsi"/>
          <w:spacing w:val="3"/>
          <w:sz w:val="27"/>
          <w:szCs w:val="27"/>
        </w:rPr>
        <w:t xml:space="preserve"> стратегии являются два индикатора: </w:t>
      </w:r>
      <w:proofErr w:type="spellStart"/>
      <w:r w:rsidRPr="0009560A">
        <w:rPr>
          <w:rStyle w:val="a4"/>
          <w:rFonts w:asciiTheme="minorHAnsi" w:hAnsiTheme="minorHAnsi"/>
          <w:spacing w:val="3"/>
          <w:sz w:val="27"/>
          <w:szCs w:val="27"/>
        </w:rPr>
        <w:t>Stochastic</w:t>
      </w:r>
      <w:proofErr w:type="spellEnd"/>
      <w:r w:rsidRPr="0009560A">
        <w:rPr>
          <w:rFonts w:asciiTheme="minorHAnsi" w:hAnsiTheme="minorHAnsi"/>
          <w:spacing w:val="3"/>
          <w:sz w:val="27"/>
          <w:szCs w:val="27"/>
        </w:rPr>
        <w:t>, который является одним из популярнейших инструментов технического анализа, и индикатор CCI. На самом деле в данной стратегии используется еще один индикатор</w:t>
      </w:r>
      <w:r w:rsidRPr="0009560A">
        <w:rPr>
          <w:rStyle w:val="a4"/>
          <w:rFonts w:asciiTheme="minorHAnsi" w:hAnsiTheme="minorHAnsi"/>
          <w:spacing w:val="3"/>
          <w:sz w:val="27"/>
          <w:szCs w:val="27"/>
        </w:rPr>
        <w:t> </w:t>
      </w:r>
      <w:proofErr w:type="spellStart"/>
      <w:r w:rsidRPr="0009560A">
        <w:rPr>
          <w:rStyle w:val="a4"/>
          <w:rFonts w:asciiTheme="minorHAnsi" w:hAnsiTheme="minorHAnsi"/>
          <w:spacing w:val="3"/>
          <w:sz w:val="27"/>
          <w:szCs w:val="27"/>
        </w:rPr>
        <w:t>Super</w:t>
      </w:r>
      <w:proofErr w:type="spellEnd"/>
      <w:r w:rsidRPr="0009560A">
        <w:rPr>
          <w:rStyle w:val="a4"/>
          <w:rFonts w:asciiTheme="minorHAnsi" w:hAnsiTheme="minorHAnsi"/>
          <w:spacing w:val="3"/>
          <w:sz w:val="27"/>
          <w:szCs w:val="27"/>
        </w:rPr>
        <w:t xml:space="preserve"> </w:t>
      </w:r>
      <w:proofErr w:type="spellStart"/>
      <w:r w:rsidRPr="0009560A">
        <w:rPr>
          <w:rStyle w:val="a4"/>
          <w:rFonts w:asciiTheme="minorHAnsi" w:hAnsiTheme="minorHAnsi"/>
          <w:spacing w:val="3"/>
          <w:sz w:val="27"/>
          <w:szCs w:val="27"/>
        </w:rPr>
        <w:t>Signals</w:t>
      </w:r>
      <w:proofErr w:type="spellEnd"/>
      <w:r w:rsidRPr="0009560A">
        <w:rPr>
          <w:rStyle w:val="a4"/>
          <w:rFonts w:asciiTheme="minorHAnsi" w:hAnsiTheme="minorHAnsi"/>
          <w:spacing w:val="3"/>
          <w:sz w:val="27"/>
          <w:szCs w:val="27"/>
        </w:rPr>
        <w:t xml:space="preserve"> </w:t>
      </w:r>
      <w:proofErr w:type="spellStart"/>
      <w:r w:rsidRPr="0009560A">
        <w:rPr>
          <w:rStyle w:val="a4"/>
          <w:rFonts w:asciiTheme="minorHAnsi" w:hAnsiTheme="minorHAnsi"/>
          <w:spacing w:val="3"/>
          <w:sz w:val="27"/>
          <w:szCs w:val="27"/>
        </w:rPr>
        <w:t>Channel</w:t>
      </w:r>
      <w:proofErr w:type="spellEnd"/>
      <w:r w:rsidRPr="0009560A">
        <w:rPr>
          <w:rFonts w:asciiTheme="minorHAnsi" w:hAnsiTheme="minorHAnsi"/>
          <w:spacing w:val="3"/>
          <w:sz w:val="27"/>
          <w:szCs w:val="27"/>
        </w:rPr>
        <w:t xml:space="preserve">, который стрелками указывает на возможный разворот цены, но он часто перерисовывает сигналы и служит только для подтверждения сигналов других индикаторов. </w:t>
      </w:r>
      <w:proofErr w:type="gramStart"/>
      <w:r w:rsidRPr="0009560A">
        <w:rPr>
          <w:rFonts w:asciiTheme="minorHAnsi" w:hAnsiTheme="minorHAnsi"/>
          <w:spacing w:val="3"/>
          <w:sz w:val="27"/>
          <w:szCs w:val="27"/>
        </w:rPr>
        <w:t>Итак</w:t>
      </w:r>
      <w:proofErr w:type="gramEnd"/>
      <w:r w:rsidRPr="0009560A">
        <w:rPr>
          <w:rFonts w:asciiTheme="minorHAnsi" w:hAnsiTheme="minorHAnsi"/>
          <w:spacing w:val="3"/>
          <w:sz w:val="27"/>
          <w:szCs w:val="27"/>
        </w:rPr>
        <w:t xml:space="preserve"> перейдем непосредственно к стратегии.</w:t>
      </w:r>
    </w:p>
    <w:p w:rsidR="004A4C5E" w:rsidRPr="0009560A" w:rsidRDefault="004A4C5E" w:rsidP="004A4C5E">
      <w:pPr>
        <w:pStyle w:val="a3"/>
        <w:shd w:val="clear" w:color="auto" w:fill="F9F9F9"/>
        <w:rPr>
          <w:rFonts w:asciiTheme="minorHAnsi" w:hAnsiTheme="minorHAnsi"/>
          <w:spacing w:val="3"/>
          <w:sz w:val="21"/>
          <w:szCs w:val="21"/>
        </w:rPr>
      </w:pPr>
      <w:r w:rsidRPr="0009560A">
        <w:rPr>
          <w:rFonts w:asciiTheme="minorHAnsi" w:hAnsiTheme="minorHAnsi"/>
          <w:noProof/>
          <w:spacing w:val="3"/>
          <w:sz w:val="21"/>
          <w:szCs w:val="21"/>
        </w:rPr>
        <w:drawing>
          <wp:inline distT="0" distB="0" distL="0" distR="0" wp14:anchorId="5962B355" wp14:editId="3A86B94B">
            <wp:extent cx="5908040" cy="4810760"/>
            <wp:effectExtent l="0" t="0" r="0" b="8890"/>
            <wp:docPr id="1" name="Рисунок 1" descr="http://i.4option.ru/u/pic/a0/7677f668b411e39e0f2755206ca371/-/watermarked-Stoh%2BCCi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.4option.ru/u/pic/a0/7677f668b411e39e0f2755206ca371/-/watermarked-Stoh%2BCCi-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8040" cy="481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4C5E" w:rsidRPr="0009560A" w:rsidRDefault="004A4C5E" w:rsidP="004A4C5E">
      <w:pPr>
        <w:pStyle w:val="a3"/>
        <w:shd w:val="clear" w:color="auto" w:fill="F9F9F9"/>
        <w:rPr>
          <w:rFonts w:asciiTheme="minorHAnsi" w:hAnsiTheme="minorHAnsi"/>
          <w:spacing w:val="3"/>
          <w:sz w:val="21"/>
          <w:szCs w:val="21"/>
        </w:rPr>
      </w:pPr>
      <w:r w:rsidRPr="0009560A">
        <w:rPr>
          <w:rFonts w:asciiTheme="minorHAnsi" w:hAnsiTheme="minorHAnsi"/>
          <w:spacing w:val="3"/>
          <w:sz w:val="27"/>
          <w:szCs w:val="27"/>
        </w:rPr>
        <w:t xml:space="preserve">Как видно на </w:t>
      </w:r>
      <w:proofErr w:type="spellStart"/>
      <w:r w:rsidRPr="0009560A">
        <w:rPr>
          <w:rFonts w:asciiTheme="minorHAnsi" w:hAnsiTheme="minorHAnsi"/>
          <w:spacing w:val="3"/>
          <w:sz w:val="27"/>
          <w:szCs w:val="27"/>
        </w:rPr>
        <w:t>скрине</w:t>
      </w:r>
      <w:proofErr w:type="spellEnd"/>
      <w:r w:rsidRPr="0009560A">
        <w:rPr>
          <w:rFonts w:asciiTheme="minorHAnsi" w:hAnsiTheme="minorHAnsi"/>
          <w:spacing w:val="3"/>
          <w:sz w:val="27"/>
          <w:szCs w:val="27"/>
        </w:rPr>
        <w:t xml:space="preserve">, на график устанавливаются три индикатора: </w:t>
      </w:r>
      <w:proofErr w:type="spellStart"/>
      <w:r w:rsidRPr="0009560A">
        <w:rPr>
          <w:rFonts w:asciiTheme="minorHAnsi" w:hAnsiTheme="minorHAnsi"/>
          <w:spacing w:val="3"/>
          <w:sz w:val="27"/>
          <w:szCs w:val="27"/>
        </w:rPr>
        <w:t>Super</w:t>
      </w:r>
      <w:proofErr w:type="spellEnd"/>
      <w:r w:rsidRPr="0009560A">
        <w:rPr>
          <w:rFonts w:asciiTheme="minorHAnsi" w:hAnsiTheme="minorHAnsi"/>
          <w:spacing w:val="3"/>
          <w:sz w:val="27"/>
          <w:szCs w:val="27"/>
        </w:rPr>
        <w:t xml:space="preserve"> </w:t>
      </w:r>
      <w:proofErr w:type="spellStart"/>
      <w:r w:rsidRPr="0009560A">
        <w:rPr>
          <w:rFonts w:asciiTheme="minorHAnsi" w:hAnsiTheme="minorHAnsi"/>
          <w:spacing w:val="3"/>
          <w:sz w:val="27"/>
          <w:szCs w:val="27"/>
        </w:rPr>
        <w:t>Signals</w:t>
      </w:r>
      <w:proofErr w:type="spellEnd"/>
      <w:r w:rsidRPr="0009560A">
        <w:rPr>
          <w:rFonts w:asciiTheme="minorHAnsi" w:hAnsiTheme="minorHAnsi"/>
          <w:spacing w:val="3"/>
          <w:sz w:val="27"/>
          <w:szCs w:val="27"/>
        </w:rPr>
        <w:t xml:space="preserve"> </w:t>
      </w:r>
      <w:proofErr w:type="spellStart"/>
      <w:r w:rsidRPr="0009560A">
        <w:rPr>
          <w:rFonts w:asciiTheme="minorHAnsi" w:hAnsiTheme="minorHAnsi"/>
          <w:spacing w:val="3"/>
          <w:sz w:val="27"/>
          <w:szCs w:val="27"/>
        </w:rPr>
        <w:t>Channel</w:t>
      </w:r>
      <w:proofErr w:type="spellEnd"/>
      <w:r w:rsidRPr="0009560A">
        <w:rPr>
          <w:rFonts w:asciiTheme="minorHAnsi" w:hAnsiTheme="minorHAnsi"/>
          <w:spacing w:val="3"/>
          <w:sz w:val="27"/>
          <w:szCs w:val="27"/>
        </w:rPr>
        <w:t xml:space="preserve">, </w:t>
      </w:r>
      <w:proofErr w:type="spellStart"/>
      <w:r w:rsidRPr="0009560A">
        <w:rPr>
          <w:rFonts w:asciiTheme="minorHAnsi" w:hAnsiTheme="minorHAnsi"/>
          <w:spacing w:val="3"/>
          <w:sz w:val="27"/>
          <w:szCs w:val="27"/>
        </w:rPr>
        <w:t>Stochastic</w:t>
      </w:r>
      <w:proofErr w:type="spellEnd"/>
      <w:r w:rsidRPr="0009560A">
        <w:rPr>
          <w:rFonts w:asciiTheme="minorHAnsi" w:hAnsiTheme="minorHAnsi"/>
          <w:spacing w:val="3"/>
          <w:sz w:val="27"/>
          <w:szCs w:val="27"/>
        </w:rPr>
        <w:t xml:space="preserve">, CCI со стандартными настройками. Два последних индикатора присутствуют в стандартном наборе индикаторов </w:t>
      </w:r>
      <w:proofErr w:type="spellStart"/>
      <w:r w:rsidRPr="0009560A">
        <w:rPr>
          <w:rFonts w:asciiTheme="minorHAnsi" w:hAnsiTheme="minorHAnsi"/>
          <w:spacing w:val="3"/>
          <w:sz w:val="27"/>
          <w:szCs w:val="27"/>
        </w:rPr>
        <w:t>Meta</w:t>
      </w:r>
      <w:proofErr w:type="spellEnd"/>
      <w:r w:rsidRPr="0009560A">
        <w:rPr>
          <w:rFonts w:asciiTheme="minorHAnsi" w:hAnsiTheme="minorHAnsi"/>
          <w:spacing w:val="3"/>
          <w:sz w:val="27"/>
          <w:szCs w:val="27"/>
        </w:rPr>
        <w:t xml:space="preserve"> </w:t>
      </w:r>
      <w:proofErr w:type="spellStart"/>
      <w:r w:rsidRPr="0009560A">
        <w:rPr>
          <w:rFonts w:asciiTheme="minorHAnsi" w:hAnsiTheme="minorHAnsi"/>
          <w:spacing w:val="3"/>
          <w:sz w:val="27"/>
          <w:szCs w:val="27"/>
        </w:rPr>
        <w:t>Trader</w:t>
      </w:r>
      <w:proofErr w:type="spellEnd"/>
      <w:r w:rsidRPr="0009560A">
        <w:rPr>
          <w:rFonts w:asciiTheme="minorHAnsi" w:hAnsiTheme="minorHAnsi"/>
          <w:spacing w:val="3"/>
          <w:sz w:val="27"/>
          <w:szCs w:val="27"/>
        </w:rPr>
        <w:t xml:space="preserve"> 4 и дают достаточно точные </w:t>
      </w:r>
      <w:r w:rsidRPr="0009560A">
        <w:rPr>
          <w:rStyle w:val="a4"/>
          <w:rFonts w:asciiTheme="minorHAnsi" w:hAnsiTheme="minorHAnsi"/>
          <w:spacing w:val="3"/>
          <w:sz w:val="27"/>
          <w:szCs w:val="27"/>
        </w:rPr>
        <w:t>сигналы для бинарных опционов</w:t>
      </w:r>
      <w:r w:rsidRPr="0009560A">
        <w:rPr>
          <w:rFonts w:asciiTheme="minorHAnsi" w:hAnsiTheme="minorHAnsi"/>
          <w:spacing w:val="3"/>
          <w:sz w:val="27"/>
          <w:szCs w:val="27"/>
        </w:rPr>
        <w:t xml:space="preserve">. </w:t>
      </w:r>
      <w:proofErr w:type="spellStart"/>
      <w:r w:rsidRPr="0009560A">
        <w:rPr>
          <w:rFonts w:asciiTheme="minorHAnsi" w:hAnsiTheme="minorHAnsi"/>
          <w:spacing w:val="3"/>
          <w:sz w:val="27"/>
          <w:szCs w:val="27"/>
        </w:rPr>
        <w:t>Таймфрейм</w:t>
      </w:r>
      <w:proofErr w:type="spellEnd"/>
      <w:r w:rsidRPr="0009560A">
        <w:rPr>
          <w:rFonts w:asciiTheme="minorHAnsi" w:hAnsiTheme="minorHAnsi"/>
          <w:spacing w:val="3"/>
          <w:sz w:val="27"/>
          <w:szCs w:val="27"/>
        </w:rPr>
        <w:t xml:space="preserve"> выбираем от М</w:t>
      </w:r>
      <w:proofErr w:type="gramStart"/>
      <w:r w:rsidRPr="0009560A">
        <w:rPr>
          <w:rFonts w:asciiTheme="minorHAnsi" w:hAnsiTheme="minorHAnsi"/>
          <w:spacing w:val="3"/>
          <w:sz w:val="27"/>
          <w:szCs w:val="27"/>
        </w:rPr>
        <w:t>1</w:t>
      </w:r>
      <w:proofErr w:type="gramEnd"/>
      <w:r w:rsidRPr="0009560A">
        <w:rPr>
          <w:rFonts w:asciiTheme="minorHAnsi" w:hAnsiTheme="minorHAnsi"/>
          <w:spacing w:val="3"/>
          <w:sz w:val="27"/>
          <w:szCs w:val="27"/>
        </w:rPr>
        <w:t xml:space="preserve"> до М15. Валютные пары любые, но лучшие результаты были на EUR/USD.</w:t>
      </w:r>
    </w:p>
    <w:p w:rsidR="004A4C5E" w:rsidRPr="0009560A" w:rsidRDefault="004A4C5E" w:rsidP="0009560A">
      <w:pPr>
        <w:pStyle w:val="2"/>
        <w:rPr>
          <w:rFonts w:asciiTheme="minorHAnsi" w:hAnsiTheme="minorHAnsi"/>
          <w:sz w:val="21"/>
          <w:szCs w:val="21"/>
        </w:rPr>
      </w:pPr>
      <w:r w:rsidRPr="0009560A">
        <w:rPr>
          <w:rFonts w:asciiTheme="minorHAnsi" w:hAnsiTheme="minorHAnsi"/>
        </w:rPr>
        <w:t xml:space="preserve">Условия покупки </w:t>
      </w:r>
      <w:proofErr w:type="spellStart"/>
      <w:r w:rsidRPr="0009560A">
        <w:rPr>
          <w:rFonts w:asciiTheme="minorHAnsi" w:hAnsiTheme="minorHAnsi"/>
        </w:rPr>
        <w:t>Call</w:t>
      </w:r>
      <w:proofErr w:type="spellEnd"/>
      <w:r w:rsidRPr="0009560A">
        <w:rPr>
          <w:rFonts w:asciiTheme="minorHAnsi" w:hAnsiTheme="minorHAnsi"/>
        </w:rPr>
        <w:t xml:space="preserve"> опциона </w:t>
      </w:r>
      <w:proofErr w:type="gramStart"/>
      <w:r w:rsidRPr="0009560A">
        <w:rPr>
          <w:rFonts w:asciiTheme="minorHAnsi" w:hAnsiTheme="minorHAnsi"/>
        </w:rPr>
        <w:t xml:space="preserve">( </w:t>
      </w:r>
      <w:proofErr w:type="gramEnd"/>
      <w:r w:rsidRPr="0009560A">
        <w:rPr>
          <w:rFonts w:asciiTheme="minorHAnsi" w:hAnsiTheme="minorHAnsi"/>
        </w:rPr>
        <w:t xml:space="preserve">на </w:t>
      </w:r>
      <w:proofErr w:type="spellStart"/>
      <w:r w:rsidRPr="0009560A">
        <w:rPr>
          <w:rFonts w:asciiTheme="minorHAnsi" w:hAnsiTheme="minorHAnsi"/>
        </w:rPr>
        <w:t>скрине</w:t>
      </w:r>
      <w:proofErr w:type="spellEnd"/>
      <w:r w:rsidRPr="0009560A">
        <w:rPr>
          <w:rFonts w:asciiTheme="minorHAnsi" w:hAnsiTheme="minorHAnsi"/>
        </w:rPr>
        <w:t xml:space="preserve"> обведены зеленым кругом):</w:t>
      </w:r>
    </w:p>
    <w:p w:rsidR="004A4C5E" w:rsidRPr="0009560A" w:rsidRDefault="004A4C5E" w:rsidP="004A4C5E">
      <w:pPr>
        <w:pStyle w:val="a3"/>
        <w:shd w:val="clear" w:color="auto" w:fill="F9F9F9"/>
        <w:rPr>
          <w:rFonts w:asciiTheme="minorHAnsi" w:hAnsiTheme="minorHAnsi"/>
          <w:spacing w:val="3"/>
          <w:sz w:val="21"/>
          <w:szCs w:val="21"/>
        </w:rPr>
      </w:pPr>
      <w:r w:rsidRPr="0009560A">
        <w:rPr>
          <w:rFonts w:asciiTheme="minorHAnsi" w:hAnsiTheme="minorHAnsi"/>
          <w:spacing w:val="3"/>
          <w:sz w:val="27"/>
          <w:szCs w:val="27"/>
        </w:rPr>
        <w:t xml:space="preserve">1. Линии </w:t>
      </w:r>
      <w:proofErr w:type="spellStart"/>
      <w:r w:rsidRPr="0009560A">
        <w:rPr>
          <w:rFonts w:asciiTheme="minorHAnsi" w:hAnsiTheme="minorHAnsi"/>
          <w:spacing w:val="3"/>
          <w:sz w:val="27"/>
          <w:szCs w:val="27"/>
        </w:rPr>
        <w:t>стохастика</w:t>
      </w:r>
      <w:proofErr w:type="spellEnd"/>
      <w:r w:rsidRPr="0009560A">
        <w:rPr>
          <w:rFonts w:asciiTheme="minorHAnsi" w:hAnsiTheme="minorHAnsi"/>
          <w:spacing w:val="3"/>
          <w:sz w:val="27"/>
          <w:szCs w:val="27"/>
        </w:rPr>
        <w:t xml:space="preserve"> пересекают уровень 20, выходя из зоны </w:t>
      </w:r>
      <w:proofErr w:type="spellStart"/>
      <w:r w:rsidRPr="0009560A">
        <w:rPr>
          <w:rFonts w:asciiTheme="minorHAnsi" w:hAnsiTheme="minorHAnsi"/>
          <w:spacing w:val="3"/>
          <w:sz w:val="27"/>
          <w:szCs w:val="27"/>
        </w:rPr>
        <w:t>перепроданности</w:t>
      </w:r>
      <w:proofErr w:type="spellEnd"/>
      <w:r w:rsidRPr="0009560A">
        <w:rPr>
          <w:rFonts w:asciiTheme="minorHAnsi" w:hAnsiTheme="minorHAnsi"/>
          <w:spacing w:val="3"/>
          <w:sz w:val="27"/>
          <w:szCs w:val="27"/>
        </w:rPr>
        <w:t>.</w:t>
      </w:r>
    </w:p>
    <w:p w:rsidR="004A4C5E" w:rsidRPr="0009560A" w:rsidRDefault="004A4C5E" w:rsidP="004A4C5E">
      <w:pPr>
        <w:pStyle w:val="a3"/>
        <w:shd w:val="clear" w:color="auto" w:fill="F9F9F9"/>
        <w:rPr>
          <w:rFonts w:asciiTheme="minorHAnsi" w:hAnsiTheme="minorHAnsi"/>
          <w:spacing w:val="3"/>
          <w:sz w:val="21"/>
          <w:szCs w:val="21"/>
        </w:rPr>
      </w:pPr>
      <w:r w:rsidRPr="0009560A">
        <w:rPr>
          <w:rFonts w:asciiTheme="minorHAnsi" w:hAnsiTheme="minorHAnsi"/>
          <w:spacing w:val="3"/>
          <w:sz w:val="27"/>
          <w:szCs w:val="27"/>
        </w:rPr>
        <w:lastRenderedPageBreak/>
        <w:t xml:space="preserve">2. Линия индикатора CCI пересекает уровень -100 снизу </w:t>
      </w:r>
      <w:proofErr w:type="gramStart"/>
      <w:r w:rsidRPr="0009560A">
        <w:rPr>
          <w:rFonts w:asciiTheme="minorHAnsi" w:hAnsiTheme="minorHAnsi"/>
          <w:spacing w:val="3"/>
          <w:sz w:val="27"/>
          <w:szCs w:val="27"/>
        </w:rPr>
        <w:t>в верх</w:t>
      </w:r>
      <w:proofErr w:type="gramEnd"/>
      <w:r w:rsidRPr="0009560A">
        <w:rPr>
          <w:rFonts w:asciiTheme="minorHAnsi" w:hAnsiTheme="minorHAnsi"/>
          <w:spacing w:val="3"/>
          <w:sz w:val="27"/>
          <w:szCs w:val="27"/>
        </w:rPr>
        <w:t>.</w:t>
      </w:r>
    </w:p>
    <w:p w:rsidR="004A4C5E" w:rsidRPr="0009560A" w:rsidRDefault="004A4C5E" w:rsidP="004A4C5E">
      <w:pPr>
        <w:pStyle w:val="a3"/>
        <w:shd w:val="clear" w:color="auto" w:fill="F9F9F9"/>
        <w:rPr>
          <w:rFonts w:asciiTheme="minorHAnsi" w:hAnsiTheme="minorHAnsi"/>
          <w:spacing w:val="3"/>
          <w:sz w:val="21"/>
          <w:szCs w:val="21"/>
        </w:rPr>
      </w:pPr>
      <w:r w:rsidRPr="0009560A">
        <w:rPr>
          <w:rFonts w:asciiTheme="minorHAnsi" w:hAnsiTheme="minorHAnsi"/>
          <w:spacing w:val="3"/>
          <w:sz w:val="27"/>
          <w:szCs w:val="27"/>
        </w:rPr>
        <w:t>3. На индикаторе </w:t>
      </w:r>
      <w:proofErr w:type="spellStart"/>
      <w:r w:rsidRPr="0009560A">
        <w:rPr>
          <w:rFonts w:asciiTheme="minorHAnsi" w:hAnsiTheme="minorHAnsi"/>
          <w:spacing w:val="3"/>
          <w:sz w:val="27"/>
          <w:szCs w:val="27"/>
        </w:rPr>
        <w:t>Super</w:t>
      </w:r>
      <w:proofErr w:type="spellEnd"/>
      <w:r w:rsidRPr="0009560A">
        <w:rPr>
          <w:rFonts w:asciiTheme="minorHAnsi" w:hAnsiTheme="minorHAnsi"/>
          <w:spacing w:val="3"/>
          <w:sz w:val="27"/>
          <w:szCs w:val="27"/>
        </w:rPr>
        <w:t xml:space="preserve"> </w:t>
      </w:r>
      <w:proofErr w:type="spellStart"/>
      <w:r w:rsidRPr="0009560A">
        <w:rPr>
          <w:rFonts w:asciiTheme="minorHAnsi" w:hAnsiTheme="minorHAnsi"/>
          <w:spacing w:val="3"/>
          <w:sz w:val="27"/>
          <w:szCs w:val="27"/>
        </w:rPr>
        <w:t>Signals</w:t>
      </w:r>
      <w:proofErr w:type="spellEnd"/>
      <w:r w:rsidRPr="0009560A">
        <w:rPr>
          <w:rFonts w:asciiTheme="minorHAnsi" w:hAnsiTheme="minorHAnsi"/>
          <w:spacing w:val="3"/>
          <w:sz w:val="27"/>
          <w:szCs w:val="27"/>
        </w:rPr>
        <w:t xml:space="preserve"> </w:t>
      </w:r>
      <w:proofErr w:type="spellStart"/>
      <w:r w:rsidRPr="0009560A">
        <w:rPr>
          <w:rFonts w:asciiTheme="minorHAnsi" w:hAnsiTheme="minorHAnsi"/>
          <w:spacing w:val="3"/>
          <w:sz w:val="27"/>
          <w:szCs w:val="27"/>
        </w:rPr>
        <w:t>Channel</w:t>
      </w:r>
      <w:proofErr w:type="spellEnd"/>
      <w:r w:rsidRPr="0009560A">
        <w:rPr>
          <w:rFonts w:asciiTheme="minorHAnsi" w:hAnsiTheme="minorHAnsi"/>
          <w:spacing w:val="3"/>
          <w:sz w:val="27"/>
          <w:szCs w:val="27"/>
        </w:rPr>
        <w:t xml:space="preserve"> появилась зеленая стрелка, предсказывающая разворот тренда.</w:t>
      </w:r>
    </w:p>
    <w:p w:rsidR="004A4C5E" w:rsidRPr="0009560A" w:rsidRDefault="004A4C5E" w:rsidP="0009560A">
      <w:pPr>
        <w:pStyle w:val="2"/>
        <w:rPr>
          <w:rFonts w:asciiTheme="minorHAnsi" w:hAnsiTheme="minorHAnsi"/>
          <w:sz w:val="21"/>
          <w:szCs w:val="21"/>
        </w:rPr>
      </w:pPr>
      <w:r w:rsidRPr="0009560A">
        <w:rPr>
          <w:rFonts w:asciiTheme="minorHAnsi" w:hAnsiTheme="minorHAnsi"/>
        </w:rPr>
        <w:t xml:space="preserve">Условия покупки </w:t>
      </w:r>
      <w:proofErr w:type="spellStart"/>
      <w:r w:rsidRPr="0009560A">
        <w:rPr>
          <w:rFonts w:asciiTheme="minorHAnsi" w:hAnsiTheme="minorHAnsi"/>
        </w:rPr>
        <w:t>Put</w:t>
      </w:r>
      <w:proofErr w:type="spellEnd"/>
      <w:r w:rsidRPr="0009560A">
        <w:rPr>
          <w:rFonts w:asciiTheme="minorHAnsi" w:hAnsiTheme="minorHAnsi"/>
        </w:rPr>
        <w:t xml:space="preserve"> опциона </w:t>
      </w:r>
      <w:proofErr w:type="gramStart"/>
      <w:r w:rsidRPr="0009560A">
        <w:rPr>
          <w:rFonts w:asciiTheme="minorHAnsi" w:hAnsiTheme="minorHAnsi"/>
        </w:rPr>
        <w:t xml:space="preserve">( </w:t>
      </w:r>
      <w:proofErr w:type="gramEnd"/>
      <w:r w:rsidRPr="0009560A">
        <w:rPr>
          <w:rFonts w:asciiTheme="minorHAnsi" w:hAnsiTheme="minorHAnsi"/>
        </w:rPr>
        <w:t>на</w:t>
      </w:r>
      <w:r w:rsidR="00616BE4">
        <w:rPr>
          <w:rFonts w:asciiTheme="minorHAnsi" w:hAnsiTheme="minorHAnsi"/>
        </w:rPr>
        <w:t xml:space="preserve"> </w:t>
      </w:r>
      <w:proofErr w:type="spellStart"/>
      <w:r w:rsidRPr="0009560A">
        <w:rPr>
          <w:rFonts w:asciiTheme="minorHAnsi" w:hAnsiTheme="minorHAnsi"/>
        </w:rPr>
        <w:t>скрине</w:t>
      </w:r>
      <w:proofErr w:type="spellEnd"/>
      <w:r w:rsidRPr="0009560A">
        <w:rPr>
          <w:rFonts w:asciiTheme="minorHAnsi" w:hAnsiTheme="minorHAnsi"/>
        </w:rPr>
        <w:t xml:space="preserve"> обведены красным кругом):</w:t>
      </w:r>
    </w:p>
    <w:p w:rsidR="004A4C5E" w:rsidRPr="0009560A" w:rsidRDefault="004A4C5E" w:rsidP="004A4C5E">
      <w:pPr>
        <w:pStyle w:val="a3"/>
        <w:shd w:val="clear" w:color="auto" w:fill="F9F9F9"/>
        <w:rPr>
          <w:rFonts w:asciiTheme="minorHAnsi" w:hAnsiTheme="minorHAnsi"/>
          <w:spacing w:val="3"/>
          <w:sz w:val="21"/>
          <w:szCs w:val="21"/>
        </w:rPr>
      </w:pPr>
      <w:r w:rsidRPr="0009560A">
        <w:rPr>
          <w:rFonts w:asciiTheme="minorHAnsi" w:hAnsiTheme="minorHAnsi"/>
          <w:spacing w:val="3"/>
          <w:sz w:val="27"/>
          <w:szCs w:val="27"/>
        </w:rPr>
        <w:t xml:space="preserve">1. Линии </w:t>
      </w:r>
      <w:proofErr w:type="spellStart"/>
      <w:r w:rsidRPr="0009560A">
        <w:rPr>
          <w:rFonts w:asciiTheme="minorHAnsi" w:hAnsiTheme="minorHAnsi"/>
          <w:spacing w:val="3"/>
          <w:sz w:val="27"/>
          <w:szCs w:val="27"/>
        </w:rPr>
        <w:t>стохастика</w:t>
      </w:r>
      <w:proofErr w:type="spellEnd"/>
      <w:r w:rsidRPr="0009560A">
        <w:rPr>
          <w:rFonts w:asciiTheme="minorHAnsi" w:hAnsiTheme="minorHAnsi"/>
          <w:spacing w:val="3"/>
          <w:sz w:val="27"/>
          <w:szCs w:val="27"/>
        </w:rPr>
        <w:t xml:space="preserve"> пересекают уровень 80.</w:t>
      </w:r>
    </w:p>
    <w:p w:rsidR="004A4C5E" w:rsidRPr="0009560A" w:rsidRDefault="004A4C5E" w:rsidP="004A4C5E">
      <w:pPr>
        <w:pStyle w:val="a3"/>
        <w:shd w:val="clear" w:color="auto" w:fill="F9F9F9"/>
        <w:rPr>
          <w:rFonts w:asciiTheme="minorHAnsi" w:hAnsiTheme="minorHAnsi"/>
          <w:spacing w:val="3"/>
          <w:sz w:val="21"/>
          <w:szCs w:val="21"/>
        </w:rPr>
      </w:pPr>
      <w:r w:rsidRPr="0009560A">
        <w:rPr>
          <w:rFonts w:asciiTheme="minorHAnsi" w:hAnsiTheme="minorHAnsi"/>
          <w:spacing w:val="3"/>
          <w:sz w:val="27"/>
          <w:szCs w:val="27"/>
        </w:rPr>
        <w:t>2. Линия индикатора CCI пересекает уровень 100 сверху в низ.</w:t>
      </w:r>
    </w:p>
    <w:p w:rsidR="004A4C5E" w:rsidRPr="0009560A" w:rsidRDefault="004A4C5E" w:rsidP="004A4C5E">
      <w:pPr>
        <w:pStyle w:val="a3"/>
        <w:shd w:val="clear" w:color="auto" w:fill="F9F9F9"/>
        <w:rPr>
          <w:rFonts w:asciiTheme="minorHAnsi" w:hAnsiTheme="minorHAnsi"/>
          <w:spacing w:val="3"/>
          <w:sz w:val="21"/>
          <w:szCs w:val="21"/>
        </w:rPr>
      </w:pPr>
      <w:r w:rsidRPr="0009560A">
        <w:rPr>
          <w:rFonts w:asciiTheme="minorHAnsi" w:hAnsiTheme="minorHAnsi"/>
          <w:spacing w:val="3"/>
          <w:sz w:val="27"/>
          <w:szCs w:val="27"/>
        </w:rPr>
        <w:t xml:space="preserve">3. На индикаторе </w:t>
      </w:r>
      <w:proofErr w:type="spellStart"/>
      <w:r w:rsidRPr="0009560A">
        <w:rPr>
          <w:rFonts w:asciiTheme="minorHAnsi" w:hAnsiTheme="minorHAnsi"/>
          <w:spacing w:val="3"/>
          <w:sz w:val="27"/>
          <w:szCs w:val="27"/>
        </w:rPr>
        <w:t>Super</w:t>
      </w:r>
      <w:proofErr w:type="spellEnd"/>
      <w:r w:rsidRPr="0009560A">
        <w:rPr>
          <w:rFonts w:asciiTheme="minorHAnsi" w:hAnsiTheme="minorHAnsi"/>
          <w:spacing w:val="3"/>
          <w:sz w:val="27"/>
          <w:szCs w:val="27"/>
        </w:rPr>
        <w:t xml:space="preserve"> </w:t>
      </w:r>
      <w:proofErr w:type="spellStart"/>
      <w:r w:rsidRPr="0009560A">
        <w:rPr>
          <w:rFonts w:asciiTheme="minorHAnsi" w:hAnsiTheme="minorHAnsi"/>
          <w:spacing w:val="3"/>
          <w:sz w:val="27"/>
          <w:szCs w:val="27"/>
        </w:rPr>
        <w:t>Signals</w:t>
      </w:r>
      <w:proofErr w:type="spellEnd"/>
      <w:r w:rsidRPr="0009560A">
        <w:rPr>
          <w:rFonts w:asciiTheme="minorHAnsi" w:hAnsiTheme="minorHAnsi"/>
          <w:spacing w:val="3"/>
          <w:sz w:val="27"/>
          <w:szCs w:val="27"/>
        </w:rPr>
        <w:t xml:space="preserve"> </w:t>
      </w:r>
      <w:proofErr w:type="spellStart"/>
      <w:r w:rsidRPr="0009560A">
        <w:rPr>
          <w:rFonts w:asciiTheme="minorHAnsi" w:hAnsiTheme="minorHAnsi"/>
          <w:spacing w:val="3"/>
          <w:sz w:val="27"/>
          <w:szCs w:val="27"/>
        </w:rPr>
        <w:t>Channel</w:t>
      </w:r>
      <w:proofErr w:type="spellEnd"/>
      <w:r w:rsidRPr="0009560A">
        <w:rPr>
          <w:rFonts w:asciiTheme="minorHAnsi" w:hAnsiTheme="minorHAnsi"/>
          <w:spacing w:val="3"/>
          <w:sz w:val="27"/>
          <w:szCs w:val="27"/>
        </w:rPr>
        <w:t xml:space="preserve"> появилась красная стрелка.</w:t>
      </w:r>
    </w:p>
    <w:p w:rsidR="004A4C5E" w:rsidRPr="0009560A" w:rsidRDefault="004A4C5E" w:rsidP="004A4C5E">
      <w:pPr>
        <w:pStyle w:val="a3"/>
        <w:shd w:val="clear" w:color="auto" w:fill="F9F9F9"/>
        <w:rPr>
          <w:rFonts w:asciiTheme="minorHAnsi" w:hAnsiTheme="minorHAnsi"/>
          <w:spacing w:val="3"/>
          <w:sz w:val="21"/>
          <w:szCs w:val="21"/>
        </w:rPr>
      </w:pPr>
      <w:r w:rsidRPr="0009560A">
        <w:rPr>
          <w:rFonts w:asciiTheme="minorHAnsi" w:hAnsiTheme="minorHAnsi"/>
          <w:spacing w:val="3"/>
          <w:sz w:val="27"/>
          <w:szCs w:val="27"/>
        </w:rPr>
        <w:t xml:space="preserve">Срок экспирации опциона зависит от выбранного </w:t>
      </w:r>
      <w:proofErr w:type="spellStart"/>
      <w:r w:rsidRPr="0009560A">
        <w:rPr>
          <w:rFonts w:asciiTheme="minorHAnsi" w:hAnsiTheme="minorHAnsi"/>
          <w:spacing w:val="3"/>
          <w:sz w:val="27"/>
          <w:szCs w:val="27"/>
        </w:rPr>
        <w:t>таймфрейма</w:t>
      </w:r>
      <w:proofErr w:type="spellEnd"/>
      <w:r w:rsidRPr="0009560A">
        <w:rPr>
          <w:rFonts w:asciiTheme="minorHAnsi" w:hAnsiTheme="minorHAnsi"/>
          <w:spacing w:val="3"/>
          <w:sz w:val="27"/>
          <w:szCs w:val="27"/>
        </w:rPr>
        <w:t>: на М</w:t>
      </w:r>
      <w:proofErr w:type="gramStart"/>
      <w:r w:rsidRPr="0009560A">
        <w:rPr>
          <w:rFonts w:asciiTheme="minorHAnsi" w:hAnsiTheme="minorHAnsi"/>
          <w:spacing w:val="3"/>
          <w:sz w:val="27"/>
          <w:szCs w:val="27"/>
        </w:rPr>
        <w:t>1</w:t>
      </w:r>
      <w:proofErr w:type="gramEnd"/>
      <w:r w:rsidRPr="0009560A">
        <w:rPr>
          <w:rFonts w:asciiTheme="minorHAnsi" w:hAnsiTheme="minorHAnsi"/>
          <w:spacing w:val="3"/>
          <w:sz w:val="27"/>
          <w:szCs w:val="27"/>
        </w:rPr>
        <w:t xml:space="preserve"> — 5 минут, на М15 — 75 минут.</w:t>
      </w:r>
      <w:r w:rsidRPr="0009560A">
        <w:rPr>
          <w:rFonts w:asciiTheme="minorHAnsi" w:hAnsiTheme="minorHAnsi"/>
          <w:spacing w:val="3"/>
          <w:sz w:val="21"/>
          <w:szCs w:val="21"/>
        </w:rPr>
        <w:t> </w:t>
      </w:r>
    </w:p>
    <w:p w:rsidR="00DE4189" w:rsidRPr="0019524D" w:rsidRDefault="00DE4189" w:rsidP="00DE4189">
      <w:pPr>
        <w:pStyle w:val="a3"/>
        <w:contextualSpacing/>
        <w:jc w:val="center"/>
        <w:rPr>
          <w:rFonts w:asciiTheme="minorHAnsi" w:hAnsiTheme="minorHAnsi"/>
        </w:rPr>
      </w:pPr>
      <w:r w:rsidRPr="0019524D">
        <w:rPr>
          <w:rFonts w:asciiTheme="minorHAnsi" w:hAnsiTheme="minorHAnsi"/>
        </w:rPr>
        <w:t xml:space="preserve">Материал предоставлен информационным порталом </w:t>
      </w:r>
      <w:hyperlink r:id="rId6" w:history="1">
        <w:r w:rsidRPr="0019524D">
          <w:rPr>
            <w:rStyle w:val="a7"/>
            <w:rFonts w:asciiTheme="minorHAnsi" w:hAnsiTheme="minorHAnsi"/>
          </w:rPr>
          <w:t>InfoFx.ru</w:t>
        </w:r>
      </w:hyperlink>
    </w:p>
    <w:p w:rsidR="00A5773A" w:rsidRPr="0009560A" w:rsidRDefault="00A5773A" w:rsidP="004A4C5E">
      <w:bookmarkStart w:id="0" w:name="_GoBack"/>
      <w:bookmarkEnd w:id="0"/>
    </w:p>
    <w:sectPr w:rsidR="00A5773A" w:rsidRPr="000956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48F"/>
    <w:rsid w:val="0009560A"/>
    <w:rsid w:val="004A4C5E"/>
    <w:rsid w:val="00616BE4"/>
    <w:rsid w:val="0085648F"/>
    <w:rsid w:val="00A5773A"/>
    <w:rsid w:val="00DE4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9560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9560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A4C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A4C5E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4A4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4C5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09560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09560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7">
    <w:name w:val="Hyperlink"/>
    <w:basedOn w:val="a0"/>
    <w:uiPriority w:val="99"/>
    <w:semiHidden/>
    <w:unhideWhenUsed/>
    <w:rsid w:val="00DE418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9560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9560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A4C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A4C5E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4A4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4C5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09560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09560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7">
    <w:name w:val="Hyperlink"/>
    <w:basedOn w:val="a0"/>
    <w:uiPriority w:val="99"/>
    <w:semiHidden/>
    <w:unhideWhenUsed/>
    <w:rsid w:val="00DE418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21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infofx.ru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Home-Block</dc:creator>
  <cp:keywords/>
  <dc:description/>
  <cp:lastModifiedBy>Home-Block</cp:lastModifiedBy>
  <cp:revision>4</cp:revision>
  <dcterms:created xsi:type="dcterms:W3CDTF">2017-02-15T15:44:00Z</dcterms:created>
  <dcterms:modified xsi:type="dcterms:W3CDTF">2017-02-15T15:48:00Z</dcterms:modified>
</cp:coreProperties>
</file>