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C9" w:rsidRPr="002557C9" w:rsidRDefault="002557C9" w:rsidP="002557C9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Pipjet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- ночной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скальпер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. Для тех, кто не в курсе — </w:t>
      </w:r>
      <w:proofErr w:type="gramStart"/>
      <w:r w:rsidRPr="002557C9">
        <w:rPr>
          <w:rFonts w:eastAsia="Times New Roman" w:cs="Times New Roman"/>
          <w:sz w:val="24"/>
          <w:szCs w:val="24"/>
          <w:lang w:eastAsia="ru-RU"/>
        </w:rPr>
        <w:t>ночные</w:t>
      </w:r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скальперы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торгуют исключительно в спокойную азиатскую сессию на небольших колебаниях.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  <w:t xml:space="preserve">Если говорить совсем утрированно, то они открывают сделки на продажу возле верхней границы ценового канала, а покупки — возле нижней границы. Т.е. нам </w:t>
      </w:r>
      <w:proofErr w:type="gramStart"/>
      <w:r w:rsidRPr="002557C9">
        <w:rPr>
          <w:rFonts w:eastAsia="Times New Roman" w:cs="Times New Roman"/>
          <w:sz w:val="24"/>
          <w:szCs w:val="24"/>
          <w:lang w:eastAsia="ru-RU"/>
        </w:rPr>
        <w:t>нужен</w:t>
      </w:r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горизонтальный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флэт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  <w:t xml:space="preserve">Предыдущее творение разработчиков, эксперт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Megadroid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(тоже являющийся ночным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скальпером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), </w:t>
      </w:r>
      <w:proofErr w:type="gramStart"/>
      <w:r w:rsidRPr="002557C9">
        <w:rPr>
          <w:rFonts w:eastAsia="Times New Roman" w:cs="Times New Roman"/>
          <w:sz w:val="24"/>
          <w:szCs w:val="24"/>
          <w:lang w:eastAsia="ru-RU"/>
        </w:rPr>
        <w:t>присутствует на рынке с 2009 года и приносит прибыль по сей</w:t>
      </w:r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день. Небольшую, но прибыль.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Стратегия робота </w:t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Pipjet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довольно сложна и учитывает множество факторов. Был ли тренд в американскую сессию и если был, то насколько сильный и продолжительный? Уменьшился ли до 30% от значений нью-йоркской сессии тиковый объем (нам нужен спокойный рынок для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скальпинга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>)</w:t>
      </w:r>
      <w:proofErr w:type="gramStart"/>
      <w:r w:rsidRPr="002557C9">
        <w:rPr>
          <w:rFonts w:eastAsia="Times New Roman" w:cs="Times New Roman"/>
          <w:sz w:val="24"/>
          <w:szCs w:val="24"/>
          <w:lang w:eastAsia="ru-RU"/>
        </w:rPr>
        <w:t xml:space="preserve"> ?</w:t>
      </w:r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Не превышает ли размер ценового канала за полчаса до начала торгов 30 пунктов? Безопасен ли этот канал? Нет ли у него трендовой направленности? И еще множество мелких деталей. Советник берет небольшой профит, но вероятность его получения высока.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Style w:val="10"/>
          <w:rFonts w:asciiTheme="minorHAnsi" w:hAnsiTheme="minorHAnsi"/>
          <w:lang w:eastAsia="ru-RU"/>
        </w:rPr>
        <w:t xml:space="preserve">Характеристики советника </w:t>
      </w:r>
      <w:proofErr w:type="spellStart"/>
      <w:r w:rsidRPr="002557C9">
        <w:rPr>
          <w:rStyle w:val="10"/>
          <w:rFonts w:asciiTheme="minorHAnsi" w:hAnsiTheme="minorHAnsi"/>
          <w:lang w:eastAsia="ru-RU"/>
        </w:rPr>
        <w:t>Pipjet</w:t>
      </w:r>
      <w:proofErr w:type="spellEnd"/>
      <w:r w:rsidRPr="002557C9">
        <w:rPr>
          <w:rStyle w:val="10"/>
          <w:rFonts w:asciiTheme="minorHAnsi" w:hAnsiTheme="minorHAnsi"/>
          <w:lang w:eastAsia="ru-RU"/>
        </w:rPr>
        <w:t xml:space="preserve"> </w:t>
      </w:r>
      <w:r w:rsidRPr="002557C9">
        <w:rPr>
          <w:rStyle w:val="10"/>
          <w:rFonts w:asciiTheme="minorHAnsi" w:hAnsiTheme="minorHAnsi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Платформа: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Metatrader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4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Версия советника: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 1.02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Валютные пары: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 USDCAD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Таймфрейм</w:t>
      </w:r>
      <w:proofErr w:type="spellEnd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: 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H1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Время работы: 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Азиатская сессия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Мы можем наблюдать за недавно начатым, независимым форвард тестом: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2557C9" w:rsidRPr="002557C9" w:rsidRDefault="002557C9" w:rsidP="002557C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2557C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D52A8A" wp14:editId="0DCDE540">
            <wp:extent cx="4450800" cy="2228850"/>
            <wp:effectExtent l="0" t="0" r="6985" b="0"/>
            <wp:docPr id="1" name="Рисунок 1" descr="http://widgets.myfxbook.com/widgets/336149/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dgets.myfxbook.com/widgets/336149/lar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DA5" w:rsidRPr="002557C9" w:rsidRDefault="002557C9" w:rsidP="002557C9">
      <w:pPr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Style w:val="20"/>
          <w:rFonts w:asciiTheme="minorHAnsi" w:hAnsiTheme="minorHAnsi"/>
          <w:lang w:eastAsia="ru-RU"/>
        </w:rPr>
        <w:t xml:space="preserve">Описание настроек советника </w:t>
      </w:r>
      <w:proofErr w:type="spellStart"/>
      <w:r w:rsidRPr="002557C9">
        <w:rPr>
          <w:rStyle w:val="20"/>
          <w:rFonts w:asciiTheme="minorHAnsi" w:hAnsiTheme="minorHAnsi"/>
          <w:lang w:eastAsia="ru-RU"/>
        </w:rPr>
        <w:t>Pipjet</w:t>
      </w:r>
      <w:proofErr w:type="spellEnd"/>
      <w:r w:rsidRPr="002557C9">
        <w:rPr>
          <w:rStyle w:val="20"/>
          <w:rFonts w:asciiTheme="minorHAnsi" w:hAnsiTheme="minorHAnsi"/>
          <w:lang w:eastAsia="ru-RU"/>
        </w:rPr>
        <w:t xml:space="preserve"> </w:t>
      </w:r>
      <w:r w:rsidRPr="002557C9">
        <w:rPr>
          <w:rStyle w:val="20"/>
          <w:rFonts w:asciiTheme="minorHAnsi" w:hAnsiTheme="minorHAnsi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Aggressive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- когда стоит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(по умолчанию) советник использует как более </w:t>
      </w:r>
      <w:proofErr w:type="gramStart"/>
      <w:r w:rsidRPr="002557C9">
        <w:rPr>
          <w:rFonts w:eastAsia="Times New Roman" w:cs="Times New Roman"/>
          <w:sz w:val="24"/>
          <w:szCs w:val="24"/>
          <w:lang w:eastAsia="ru-RU"/>
        </w:rPr>
        <w:t>осторожную</w:t>
      </w:r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так и более спекулятивную стратегии одновременно, что позволяет прибыли расти несколько быстрее.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lastRenderedPageBreak/>
        <w:br/>
      </w:r>
      <w:proofErr w:type="gram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NFA </w:t>
      </w:r>
      <w:r w:rsidRPr="002557C9">
        <w:rPr>
          <w:rFonts w:eastAsia="Times New Roman" w:cs="Times New Roman"/>
          <w:sz w:val="24"/>
          <w:szCs w:val="24"/>
          <w:lang w:eastAsia="ru-RU"/>
        </w:rPr>
        <w:t>- настройка нужна для трейдеров, зарегистрированных в США.</w:t>
      </w:r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Оставляем без изменений.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GMToffset</w:t>
      </w:r>
      <w:proofErr w:type="spellEnd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- если вы хотите протестировать советник в Тестере Стратегий(F6), то ставим параметр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AutoLocalGMToffset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в положение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, а данный параметр меняем в соответствии с вашим брокером (см. Как выставить правильный GMT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offset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)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AutoLocalGMToffset</w:t>
      </w:r>
      <w:proofErr w:type="spellEnd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- Автоматическое определение параметра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GMToffset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для торговли в реальном времени.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S1_Reference и S2_Reference: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 параметры необходимые советнику, чтобы отличать открытые им позиции от позиций, открытых другими советниками либо вручную. Оставляем без изменений.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TopPadding</w:t>
      </w:r>
      <w:proofErr w:type="spellEnd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/ </w:t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LeftPadding</w:t>
      </w:r>
      <w:proofErr w:type="spellEnd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/ TextColor1,2,3</w:t>
      </w:r>
      <w:r w:rsidRPr="002557C9">
        <w:rPr>
          <w:rFonts w:eastAsia="Times New Roman" w:cs="Times New Roman"/>
          <w:sz w:val="24"/>
          <w:szCs w:val="24"/>
          <w:lang w:eastAsia="ru-RU"/>
        </w:rPr>
        <w:t xml:space="preserve"> - эти настройки отвечают за внешний вид и расположение информации от советника на графике.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Slippage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– допустимое проскальзывание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OrderComments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- комментарий для позиций советника, может быть любым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LotSize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- уровень фиксированного лота для торговли советником, будет использоваться, если в параметре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RiskLevel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стоит 0.0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RiskLevel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2557C9">
        <w:rPr>
          <w:rFonts w:eastAsia="Times New Roman" w:cs="Times New Roman"/>
          <w:sz w:val="24"/>
          <w:szCs w:val="24"/>
          <w:lang w:eastAsia="ru-RU"/>
        </w:rPr>
        <w:t>мани-менеджмент</w:t>
      </w:r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, для автоматического определения размера лота, исходя из выставленного риска. Если поставить 0.01 , то риск на сделку в случае срабатывания стопа будет 1% от средств на счету. Если поставить 0.05 — 5%, если 0.1 — 10% и т.д. При выставлении в этом параметре значения 0.0 будет использоваться фиксированный лот, указанный в параметре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LotSize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RecoveryMode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- будьте крайне осторожны с этим параметром. При его включении, после проигрышной сделки советник будет торговать увеличенным размером лота, пока потери не восстановятся.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ConsiderCommission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вкл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2557C9">
        <w:rPr>
          <w:rFonts w:eastAsia="Times New Roman" w:cs="Times New Roman"/>
          <w:sz w:val="24"/>
          <w:szCs w:val="24"/>
          <w:lang w:eastAsia="ru-RU"/>
        </w:rPr>
        <w:t>выкл</w:t>
      </w:r>
      <w:proofErr w:type="spellEnd"/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учет комиссии брокера при закрытии сделок. Оставляем включенным.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2557C9">
        <w:rPr>
          <w:rFonts w:eastAsia="Times New Roman" w:cs="Times New Roman"/>
          <w:b/>
          <w:bCs/>
          <w:sz w:val="24"/>
          <w:szCs w:val="24"/>
          <w:lang w:eastAsia="ru-RU"/>
        </w:rPr>
        <w:t>SecureProfit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– при включении этого параметра, советник будет закрывать половину позиции с профитом в пять пунктов, если на рынке наблюдается слабая волатильность. Для лучших результатов оставляем включенным. </w:t>
      </w:r>
      <w:r w:rsidRPr="002557C9">
        <w:rPr>
          <w:rFonts w:eastAsia="Times New Roman" w:cs="Times New Roman"/>
          <w:sz w:val="24"/>
          <w:szCs w:val="24"/>
          <w:lang w:eastAsia="ru-RU"/>
        </w:rPr>
        <w:br/>
      </w:r>
      <w:r w:rsidRPr="002557C9">
        <w:rPr>
          <w:rFonts w:eastAsia="Times New Roman" w:cs="Times New Roman"/>
          <w:sz w:val="24"/>
          <w:szCs w:val="24"/>
          <w:lang w:eastAsia="ru-RU"/>
        </w:rPr>
        <w:br/>
        <w:t xml:space="preserve">Подводя итог, могу </w:t>
      </w:r>
      <w:proofErr w:type="gramStart"/>
      <w:r w:rsidRPr="002557C9">
        <w:rPr>
          <w:rFonts w:eastAsia="Times New Roman" w:cs="Times New Roman"/>
          <w:sz w:val="24"/>
          <w:szCs w:val="24"/>
          <w:lang w:eastAsia="ru-RU"/>
        </w:rPr>
        <w:t>сказать</w:t>
      </w:r>
      <w:proofErr w:type="gram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что </w:t>
      </w:r>
      <w:proofErr w:type="spellStart"/>
      <w:r w:rsidRPr="002557C9">
        <w:rPr>
          <w:rFonts w:eastAsia="Times New Roman" w:cs="Times New Roman"/>
          <w:sz w:val="24"/>
          <w:szCs w:val="24"/>
          <w:lang w:eastAsia="ru-RU"/>
        </w:rPr>
        <w:t>PipJet</w:t>
      </w:r>
      <w:proofErr w:type="spellEnd"/>
      <w:r w:rsidRPr="002557C9">
        <w:rPr>
          <w:rFonts w:eastAsia="Times New Roman" w:cs="Times New Roman"/>
          <w:sz w:val="24"/>
          <w:szCs w:val="24"/>
          <w:lang w:eastAsia="ru-RU"/>
        </w:rPr>
        <w:t xml:space="preserve"> относится к тем роботам, которые «стреляют редко, </w:t>
      </w:r>
      <w:r w:rsidRPr="002557C9">
        <w:rPr>
          <w:rFonts w:eastAsia="Times New Roman" w:cs="Times New Roman"/>
          <w:sz w:val="24"/>
          <w:szCs w:val="24"/>
          <w:lang w:eastAsia="ru-RU"/>
        </w:rPr>
        <w:lastRenderedPageBreak/>
        <w:t>но метко». Он может и неделю сделок не открывать — ЭТО НОРМАЛЬНО. Паниковать не стоит.</w:t>
      </w:r>
    </w:p>
    <w:p w:rsidR="002557C9" w:rsidRPr="002557C9" w:rsidRDefault="002557C9" w:rsidP="002557C9">
      <w:pPr>
        <w:pStyle w:val="a6"/>
        <w:contextualSpacing/>
        <w:jc w:val="center"/>
        <w:rPr>
          <w:rFonts w:asciiTheme="minorHAnsi" w:hAnsiTheme="minorHAnsi"/>
        </w:rPr>
      </w:pPr>
      <w:r w:rsidRPr="002557C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6" w:history="1">
        <w:r w:rsidRPr="002557C9">
          <w:rPr>
            <w:rStyle w:val="a5"/>
            <w:rFonts w:asciiTheme="minorHAnsi" w:hAnsiTheme="minorHAnsi"/>
          </w:rPr>
          <w:t>InfoFx.ru</w:t>
        </w:r>
      </w:hyperlink>
    </w:p>
    <w:sectPr w:rsidR="002557C9" w:rsidRPr="0025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45"/>
    <w:rsid w:val="000A5DA5"/>
    <w:rsid w:val="000E5745"/>
    <w:rsid w:val="0025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5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57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7C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57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57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2557C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5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57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7C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57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57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2557C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55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2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fx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2017-02-19T09:52:00Z</dcterms:created>
  <dcterms:modified xsi:type="dcterms:W3CDTF">2017-02-19T09:53:00Z</dcterms:modified>
</cp:coreProperties>
</file>