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C2D" w:rsidRPr="00310C2D" w:rsidRDefault="00310C2D" w:rsidP="00310C2D">
      <w:pPr>
        <w:spacing w:before="100" w:beforeAutospacing="1" w:after="240" w:line="240" w:lineRule="auto"/>
        <w:rPr>
          <w:rFonts w:ascii="Times New Roman" w:eastAsia="Times New Roman" w:hAnsi="Times New Roman" w:cs="Times New Roman"/>
          <w:sz w:val="24"/>
          <w:szCs w:val="24"/>
          <w:lang w:eastAsia="ru-RU"/>
        </w:rPr>
      </w:pPr>
      <w:r w:rsidRPr="00310C2D">
        <w:rPr>
          <w:rFonts w:ascii="Times New Roman" w:eastAsia="Times New Roman" w:hAnsi="Times New Roman" w:cs="Times New Roman"/>
          <w:b/>
          <w:bCs/>
          <w:sz w:val="24"/>
          <w:szCs w:val="24"/>
          <w:lang w:eastAsia="ru-RU"/>
        </w:rPr>
        <w:t>Характеристики индикатора RSI</w:t>
      </w:r>
      <w:r w:rsidRPr="00310C2D">
        <w:rPr>
          <w:rFonts w:ascii="Times New Roman" w:eastAsia="Times New Roman" w:hAnsi="Times New Roman" w:cs="Times New Roman"/>
          <w:sz w:val="24"/>
          <w:szCs w:val="24"/>
          <w:lang w:eastAsia="ru-RU"/>
        </w:rPr>
        <w:t xml:space="preserve">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 xml:space="preserve">Платформа: </w:t>
      </w:r>
      <w:proofErr w:type="spellStart"/>
      <w:proofErr w:type="gramStart"/>
      <w:r w:rsidRPr="00310C2D">
        <w:rPr>
          <w:rFonts w:ascii="Times New Roman" w:eastAsia="Times New Roman" w:hAnsi="Times New Roman" w:cs="Times New Roman"/>
          <w:sz w:val="24"/>
          <w:szCs w:val="24"/>
          <w:lang w:eastAsia="ru-RU"/>
        </w:rPr>
        <w:t>Metatrader</w:t>
      </w:r>
      <w:proofErr w:type="spellEnd"/>
      <w:r w:rsidRPr="00310C2D">
        <w:rPr>
          <w:rFonts w:ascii="Times New Roman" w:eastAsia="Times New Roman" w:hAnsi="Times New Roman" w:cs="Times New Roman"/>
          <w:sz w:val="24"/>
          <w:szCs w:val="24"/>
          <w:lang w:eastAsia="ru-RU"/>
        </w:rPr>
        <w:t xml:space="preserve"> 4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 xml:space="preserve">Валютные пары: </w:t>
      </w:r>
      <w:r w:rsidRPr="00310C2D">
        <w:rPr>
          <w:rFonts w:ascii="Times New Roman" w:eastAsia="Times New Roman" w:hAnsi="Times New Roman" w:cs="Times New Roman"/>
          <w:sz w:val="24"/>
          <w:szCs w:val="24"/>
          <w:lang w:eastAsia="ru-RU"/>
        </w:rPr>
        <w:t xml:space="preserve">любые </w:t>
      </w:r>
      <w:r w:rsidRPr="00310C2D">
        <w:rPr>
          <w:rFonts w:ascii="Times New Roman" w:eastAsia="Times New Roman" w:hAnsi="Times New Roman" w:cs="Times New Roman"/>
          <w:sz w:val="24"/>
          <w:szCs w:val="24"/>
          <w:lang w:eastAsia="ru-RU"/>
        </w:rPr>
        <w:br/>
      </w:r>
      <w:proofErr w:type="spellStart"/>
      <w:r w:rsidRPr="00310C2D">
        <w:rPr>
          <w:rFonts w:ascii="Times New Roman" w:eastAsia="Times New Roman" w:hAnsi="Times New Roman" w:cs="Times New Roman"/>
          <w:b/>
          <w:bCs/>
          <w:sz w:val="24"/>
          <w:szCs w:val="24"/>
          <w:lang w:eastAsia="ru-RU"/>
        </w:rPr>
        <w:t>Таймфрейм</w:t>
      </w:r>
      <w:proofErr w:type="spellEnd"/>
      <w:r w:rsidRPr="00310C2D">
        <w:rPr>
          <w:rFonts w:ascii="Times New Roman" w:eastAsia="Times New Roman" w:hAnsi="Times New Roman" w:cs="Times New Roman"/>
          <w:b/>
          <w:bCs/>
          <w:sz w:val="24"/>
          <w:szCs w:val="24"/>
          <w:lang w:eastAsia="ru-RU"/>
        </w:rPr>
        <w:t>:</w:t>
      </w:r>
      <w:r w:rsidRPr="00310C2D">
        <w:rPr>
          <w:rFonts w:ascii="Times New Roman" w:eastAsia="Times New Roman" w:hAnsi="Times New Roman" w:cs="Times New Roman"/>
          <w:sz w:val="24"/>
          <w:szCs w:val="24"/>
          <w:lang w:eastAsia="ru-RU"/>
        </w:rPr>
        <w:t xml:space="preserve"> любой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Тип индикатора:</w:t>
      </w:r>
      <w:r w:rsidRPr="00310C2D">
        <w:rPr>
          <w:rFonts w:ascii="Times New Roman" w:eastAsia="Times New Roman" w:hAnsi="Times New Roman" w:cs="Times New Roman"/>
          <w:sz w:val="24"/>
          <w:szCs w:val="24"/>
          <w:lang w:eastAsia="ru-RU"/>
        </w:rPr>
        <w:t xml:space="preserve"> осциллятор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 xml:space="preserve">Время торговли: </w:t>
      </w:r>
      <w:r w:rsidRPr="00310C2D">
        <w:rPr>
          <w:rFonts w:ascii="Times New Roman" w:eastAsia="Times New Roman" w:hAnsi="Times New Roman" w:cs="Times New Roman"/>
          <w:sz w:val="24"/>
          <w:szCs w:val="24"/>
          <w:lang w:eastAsia="ru-RU"/>
        </w:rPr>
        <w:t xml:space="preserve">зависит от вашей стратегии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bookmarkStart w:id="0" w:name="_GoBack"/>
      <w:r w:rsidRPr="008175E0">
        <w:rPr>
          <w:rStyle w:val="10"/>
          <w:lang w:eastAsia="ru-RU"/>
        </w:rPr>
        <w:t xml:space="preserve">История создания </w:t>
      </w:r>
      <w:r w:rsidRPr="008175E0">
        <w:rPr>
          <w:rStyle w:val="10"/>
          <w:lang w:eastAsia="ru-RU"/>
        </w:rPr>
        <w:br/>
      </w:r>
      <w:bookmarkEnd w:id="0"/>
      <w:r w:rsidRPr="00310C2D">
        <w:rPr>
          <w:rFonts w:ascii="Times New Roman" w:eastAsia="Times New Roman" w:hAnsi="Times New Roman" w:cs="Times New Roman"/>
          <w:sz w:val="24"/>
          <w:szCs w:val="24"/>
          <w:lang w:eastAsia="ru-RU"/>
        </w:rPr>
        <w:br/>
        <w:t>Индикатор был разработан Уэллсом Уайлдером (J.</w:t>
      </w:r>
      <w:proofErr w:type="gramEnd"/>
      <w:r w:rsidRPr="00310C2D">
        <w:rPr>
          <w:rFonts w:ascii="Times New Roman" w:eastAsia="Times New Roman" w:hAnsi="Times New Roman" w:cs="Times New Roman"/>
          <w:sz w:val="24"/>
          <w:szCs w:val="24"/>
          <w:lang w:eastAsia="ru-RU"/>
        </w:rPr>
        <w:t xml:space="preserve"> </w:t>
      </w:r>
      <w:proofErr w:type="spellStart"/>
      <w:proofErr w:type="gramStart"/>
      <w:r w:rsidRPr="00310C2D">
        <w:rPr>
          <w:rFonts w:ascii="Times New Roman" w:eastAsia="Times New Roman" w:hAnsi="Times New Roman" w:cs="Times New Roman"/>
          <w:sz w:val="24"/>
          <w:szCs w:val="24"/>
          <w:lang w:eastAsia="ru-RU"/>
        </w:rPr>
        <w:t>Welles</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Wilder</w:t>
      </w:r>
      <w:proofErr w:type="spellEnd"/>
      <w:r w:rsidRPr="00310C2D">
        <w:rPr>
          <w:rFonts w:ascii="Times New Roman" w:eastAsia="Times New Roman" w:hAnsi="Times New Roman" w:cs="Times New Roman"/>
          <w:sz w:val="24"/>
          <w:szCs w:val="24"/>
          <w:lang w:eastAsia="ru-RU"/>
        </w:rPr>
        <w:t xml:space="preserve">) и опубликован в журнале </w:t>
      </w:r>
      <w:proofErr w:type="spellStart"/>
      <w:r w:rsidRPr="00310C2D">
        <w:rPr>
          <w:rFonts w:ascii="Times New Roman" w:eastAsia="Times New Roman" w:hAnsi="Times New Roman" w:cs="Times New Roman"/>
          <w:sz w:val="24"/>
          <w:szCs w:val="24"/>
          <w:lang w:eastAsia="ru-RU"/>
        </w:rPr>
        <w:t>Commodities</w:t>
      </w:r>
      <w:proofErr w:type="spellEnd"/>
      <w:r w:rsidRPr="00310C2D">
        <w:rPr>
          <w:rFonts w:ascii="Times New Roman" w:eastAsia="Times New Roman" w:hAnsi="Times New Roman" w:cs="Times New Roman"/>
          <w:sz w:val="24"/>
          <w:szCs w:val="24"/>
          <w:lang w:eastAsia="ru-RU"/>
        </w:rPr>
        <w:t xml:space="preserve"> в июне 1978 года.</w:t>
      </w:r>
      <w:proofErr w:type="gramEnd"/>
      <w:r w:rsidRPr="00310C2D">
        <w:rPr>
          <w:rFonts w:ascii="Times New Roman" w:eastAsia="Times New Roman" w:hAnsi="Times New Roman" w:cs="Times New Roman"/>
          <w:sz w:val="24"/>
          <w:szCs w:val="24"/>
          <w:lang w:eastAsia="ru-RU"/>
        </w:rPr>
        <w:t xml:space="preserve"> Позже, Уайлдер написал книгу «Новые концепции в торговых системах», где детально изложил суть </w:t>
      </w:r>
      <w:proofErr w:type="spellStart"/>
      <w:r w:rsidRPr="00310C2D">
        <w:rPr>
          <w:rFonts w:ascii="Times New Roman" w:eastAsia="Times New Roman" w:hAnsi="Times New Roman" w:cs="Times New Roman"/>
          <w:sz w:val="24"/>
          <w:szCs w:val="24"/>
          <w:lang w:eastAsia="ru-RU"/>
        </w:rPr>
        <w:t>relative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strength</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index</w:t>
      </w:r>
      <w:proofErr w:type="spellEnd"/>
      <w:r w:rsidRPr="00310C2D">
        <w:rPr>
          <w:rFonts w:ascii="Times New Roman" w:eastAsia="Times New Roman" w:hAnsi="Times New Roman" w:cs="Times New Roman"/>
          <w:sz w:val="24"/>
          <w:szCs w:val="24"/>
          <w:lang w:eastAsia="ru-RU"/>
        </w:rPr>
        <w:t xml:space="preserve">. После публикации книги, осциллятор RSI стал очень популярным среди трейдеров и помогал многим пользователям оценивать силу рынка.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Уэллс Уайлдер – биржевой трейдер, один из ведущих специалистов технического анализа и разработчик множества торговых систем и индикаторов. По образованию Уайлдер инженер, успел поработать и по специальности, и на рынке недвижимости, но по-настоящему увлекся торговлей фьючерсами. Многие годы Уайлдер занимался исследованиями технического анализа, результатами которых стало несколько книг («Новые концепции в техническом </w:t>
      </w:r>
      <w:proofErr w:type="spellStart"/>
      <w:r w:rsidRPr="00310C2D">
        <w:rPr>
          <w:rFonts w:ascii="Times New Roman" w:eastAsia="Times New Roman" w:hAnsi="Times New Roman" w:cs="Times New Roman"/>
          <w:sz w:val="24"/>
          <w:szCs w:val="24"/>
          <w:lang w:eastAsia="ru-RU"/>
        </w:rPr>
        <w:t>трейдинге</w:t>
      </w:r>
      <w:proofErr w:type="spellEnd"/>
      <w:r w:rsidRPr="00310C2D">
        <w:rPr>
          <w:rFonts w:ascii="Times New Roman" w:eastAsia="Times New Roman" w:hAnsi="Times New Roman" w:cs="Times New Roman"/>
          <w:sz w:val="24"/>
          <w:szCs w:val="24"/>
          <w:lang w:eastAsia="ru-RU"/>
        </w:rPr>
        <w:t>» (</w:t>
      </w:r>
      <w:proofErr w:type="spellStart"/>
      <w:r w:rsidRPr="00310C2D">
        <w:rPr>
          <w:rFonts w:ascii="Times New Roman" w:eastAsia="Times New Roman" w:hAnsi="Times New Roman" w:cs="Times New Roman"/>
          <w:sz w:val="24"/>
          <w:szCs w:val="24"/>
          <w:lang w:eastAsia="ru-RU"/>
        </w:rPr>
        <w:t>New</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Concepts</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in</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Technical</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Trading</w:t>
      </w:r>
      <w:proofErr w:type="spellEnd"/>
      <w:r w:rsidRPr="00310C2D">
        <w:rPr>
          <w:rFonts w:ascii="Times New Roman" w:eastAsia="Times New Roman" w:hAnsi="Times New Roman" w:cs="Times New Roman"/>
          <w:sz w:val="24"/>
          <w:szCs w:val="24"/>
          <w:lang w:eastAsia="ru-RU"/>
        </w:rPr>
        <w:t>, 1978 г.), «Рыночная теория Адама» (</w:t>
      </w:r>
      <w:proofErr w:type="spellStart"/>
      <w:r w:rsidRPr="00310C2D">
        <w:rPr>
          <w:rFonts w:ascii="Times New Roman" w:eastAsia="Times New Roman" w:hAnsi="Times New Roman" w:cs="Times New Roman"/>
          <w:sz w:val="24"/>
          <w:szCs w:val="24"/>
          <w:lang w:eastAsia="ru-RU"/>
        </w:rPr>
        <w:t>The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Adam</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Theory</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of</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the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Markets</w:t>
      </w:r>
      <w:proofErr w:type="spellEnd"/>
      <w:r w:rsidRPr="00310C2D">
        <w:rPr>
          <w:rFonts w:ascii="Times New Roman" w:eastAsia="Times New Roman" w:hAnsi="Times New Roman" w:cs="Times New Roman"/>
          <w:sz w:val="24"/>
          <w:szCs w:val="24"/>
          <w:lang w:eastAsia="ru-RU"/>
        </w:rPr>
        <w:t>, 1987 г.) и «Феномен Дельты» (</w:t>
      </w:r>
      <w:proofErr w:type="spellStart"/>
      <w:r w:rsidRPr="00310C2D">
        <w:rPr>
          <w:rFonts w:ascii="Times New Roman" w:eastAsia="Times New Roman" w:hAnsi="Times New Roman" w:cs="Times New Roman"/>
          <w:sz w:val="24"/>
          <w:szCs w:val="24"/>
          <w:lang w:eastAsia="ru-RU"/>
        </w:rPr>
        <w:t>The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Delta</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Phenomenon</w:t>
      </w:r>
      <w:proofErr w:type="spellEnd"/>
      <w:r w:rsidRPr="00310C2D">
        <w:rPr>
          <w:rFonts w:ascii="Times New Roman" w:eastAsia="Times New Roman" w:hAnsi="Times New Roman" w:cs="Times New Roman"/>
          <w:sz w:val="24"/>
          <w:szCs w:val="24"/>
          <w:lang w:eastAsia="ru-RU"/>
        </w:rPr>
        <w:t xml:space="preserve">, 1991 г.)).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proofErr w:type="gramStart"/>
      <w:r w:rsidRPr="00310C2D">
        <w:rPr>
          <w:rFonts w:ascii="Times New Roman" w:eastAsia="Times New Roman" w:hAnsi="Times New Roman" w:cs="Times New Roman"/>
          <w:sz w:val="24"/>
          <w:szCs w:val="24"/>
          <w:lang w:eastAsia="ru-RU"/>
        </w:rPr>
        <w:t>В начале</w:t>
      </w:r>
      <w:proofErr w:type="gramEnd"/>
      <w:r w:rsidRPr="00310C2D">
        <w:rPr>
          <w:rFonts w:ascii="Times New Roman" w:eastAsia="Times New Roman" w:hAnsi="Times New Roman" w:cs="Times New Roman"/>
          <w:sz w:val="24"/>
          <w:szCs w:val="24"/>
          <w:lang w:eastAsia="ru-RU"/>
        </w:rPr>
        <w:t xml:space="preserve"> 80-х гг. Уэллс основал «Международное общество Дельта» (</w:t>
      </w:r>
      <w:proofErr w:type="spellStart"/>
      <w:r w:rsidRPr="00310C2D">
        <w:rPr>
          <w:rFonts w:ascii="Times New Roman" w:eastAsia="Times New Roman" w:hAnsi="Times New Roman" w:cs="Times New Roman"/>
          <w:sz w:val="24"/>
          <w:szCs w:val="24"/>
          <w:lang w:eastAsia="ru-RU"/>
        </w:rPr>
        <w:t>Delta</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Society</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International</w:t>
      </w:r>
      <w:proofErr w:type="spellEnd"/>
      <w:r w:rsidRPr="00310C2D">
        <w:rPr>
          <w:rFonts w:ascii="Times New Roman" w:eastAsia="Times New Roman" w:hAnsi="Times New Roman" w:cs="Times New Roman"/>
          <w:sz w:val="24"/>
          <w:szCs w:val="24"/>
          <w:lang w:eastAsia="ru-RU"/>
        </w:rPr>
        <w:t xml:space="preserve">). Целью общества было исследование финансовых рынков. Входящая в это общество его собственная компания </w:t>
      </w:r>
      <w:proofErr w:type="spellStart"/>
      <w:r w:rsidRPr="00310C2D">
        <w:rPr>
          <w:rFonts w:ascii="Times New Roman" w:eastAsia="Times New Roman" w:hAnsi="Times New Roman" w:cs="Times New Roman"/>
          <w:sz w:val="24"/>
          <w:szCs w:val="24"/>
          <w:lang w:eastAsia="ru-RU"/>
        </w:rPr>
        <w:t>Trend</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Research</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Ltd</w:t>
      </w:r>
      <w:proofErr w:type="spellEnd"/>
      <w:r w:rsidRPr="00310C2D">
        <w:rPr>
          <w:rFonts w:ascii="Times New Roman" w:eastAsia="Times New Roman" w:hAnsi="Times New Roman" w:cs="Times New Roman"/>
          <w:sz w:val="24"/>
          <w:szCs w:val="24"/>
          <w:lang w:eastAsia="ru-RU"/>
        </w:rPr>
        <w:t xml:space="preserve"> разрабатывает программное обеспечение для торговли.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Уайлдер автор таких известных индикаторов, как Средний истинный диапазон (</w:t>
      </w:r>
      <w:proofErr w:type="spellStart"/>
      <w:r w:rsidRPr="00310C2D">
        <w:rPr>
          <w:rFonts w:ascii="Times New Roman" w:eastAsia="Times New Roman" w:hAnsi="Times New Roman" w:cs="Times New Roman"/>
          <w:sz w:val="24"/>
          <w:szCs w:val="24"/>
          <w:lang w:eastAsia="ru-RU"/>
        </w:rPr>
        <w:t>Average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True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Range</w:t>
      </w:r>
      <w:proofErr w:type="spellEnd"/>
      <w:r w:rsidRPr="00310C2D">
        <w:rPr>
          <w:rFonts w:ascii="Times New Roman" w:eastAsia="Times New Roman" w:hAnsi="Times New Roman" w:cs="Times New Roman"/>
          <w:sz w:val="24"/>
          <w:szCs w:val="24"/>
          <w:lang w:eastAsia="ru-RU"/>
        </w:rPr>
        <w:t>), Индекс относительной силы (</w:t>
      </w:r>
      <w:proofErr w:type="spellStart"/>
      <w:r w:rsidRPr="00310C2D">
        <w:rPr>
          <w:rFonts w:ascii="Times New Roman" w:eastAsia="Times New Roman" w:hAnsi="Times New Roman" w:cs="Times New Roman"/>
          <w:sz w:val="24"/>
          <w:szCs w:val="24"/>
          <w:lang w:eastAsia="ru-RU"/>
        </w:rPr>
        <w:t>Relative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Strength</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Index</w:t>
      </w:r>
      <w:proofErr w:type="spellEnd"/>
      <w:r w:rsidRPr="00310C2D">
        <w:rPr>
          <w:rFonts w:ascii="Times New Roman" w:eastAsia="Times New Roman" w:hAnsi="Times New Roman" w:cs="Times New Roman"/>
          <w:sz w:val="24"/>
          <w:szCs w:val="24"/>
          <w:lang w:eastAsia="ru-RU"/>
        </w:rPr>
        <w:t>), Индикатор направленного движения (</w:t>
      </w:r>
      <w:proofErr w:type="spellStart"/>
      <w:r w:rsidRPr="00310C2D">
        <w:rPr>
          <w:rFonts w:ascii="Times New Roman" w:eastAsia="Times New Roman" w:hAnsi="Times New Roman" w:cs="Times New Roman"/>
          <w:sz w:val="24"/>
          <w:szCs w:val="24"/>
          <w:lang w:eastAsia="ru-RU"/>
        </w:rPr>
        <w:t>Directional</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Movement</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Indicator</w:t>
      </w:r>
      <w:proofErr w:type="spellEnd"/>
      <w:r w:rsidRPr="00310C2D">
        <w:rPr>
          <w:rFonts w:ascii="Times New Roman" w:eastAsia="Times New Roman" w:hAnsi="Times New Roman" w:cs="Times New Roman"/>
          <w:sz w:val="24"/>
          <w:szCs w:val="24"/>
          <w:lang w:eastAsia="ru-RU"/>
        </w:rPr>
        <w:t>) и параболическая система (</w:t>
      </w:r>
      <w:proofErr w:type="spellStart"/>
      <w:r w:rsidRPr="00310C2D">
        <w:rPr>
          <w:rFonts w:ascii="Times New Roman" w:eastAsia="Times New Roman" w:hAnsi="Times New Roman" w:cs="Times New Roman"/>
          <w:sz w:val="24"/>
          <w:szCs w:val="24"/>
          <w:lang w:eastAsia="ru-RU"/>
        </w:rPr>
        <w:t>Parabolic</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Stop</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and</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Reverse</w:t>
      </w:r>
      <w:proofErr w:type="spellEnd"/>
      <w:r w:rsidRPr="00310C2D">
        <w:rPr>
          <w:rFonts w:ascii="Times New Roman" w:eastAsia="Times New Roman" w:hAnsi="Times New Roman" w:cs="Times New Roman"/>
          <w:sz w:val="24"/>
          <w:szCs w:val="24"/>
          <w:lang w:eastAsia="ru-RU"/>
        </w:rPr>
        <w:t xml:space="preserve">).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Сейчас Дж. Уэллс Уайлдер-младший, возможно, самый известный из ныне живущих рыночных гуру. Трейдер на пенсии живет на красивом Южном Острове в Новой Зеландии. Опыт прожитых лет отразил в своей последней книге «Мудрость веков в приобретении богатства».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Он говорит, что если бы знал в юности то, что написано в этой книге, то был бы намного богаче, чем сейчас. Его индикаторы считаются базовыми для многих программ технического анализа и включены практически во все современные торговые терминалы.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Дж. Уэллс Уайлдер-младший остается активным трейдером и консультантом по техническим торговым системам и методам, автором многих статей, выступает на радио и телевидении.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И напоследок пара интересных цитат этого замечательного трейдера: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“Не можешь справиться с эмо</w:t>
      </w:r>
      <w:r w:rsidR="003D1987">
        <w:rPr>
          <w:rFonts w:ascii="Times New Roman" w:eastAsia="Times New Roman" w:hAnsi="Times New Roman" w:cs="Times New Roman"/>
          <w:sz w:val="24"/>
          <w:szCs w:val="24"/>
          <w:lang w:eastAsia="ru-RU"/>
        </w:rPr>
        <w:t xml:space="preserve">циями – уходи из </w:t>
      </w:r>
      <w:proofErr w:type="spellStart"/>
      <w:r w:rsidR="003D1987">
        <w:rPr>
          <w:rFonts w:ascii="Times New Roman" w:eastAsia="Times New Roman" w:hAnsi="Times New Roman" w:cs="Times New Roman"/>
          <w:sz w:val="24"/>
          <w:szCs w:val="24"/>
          <w:lang w:eastAsia="ru-RU"/>
        </w:rPr>
        <w:t>трейдинга</w:t>
      </w:r>
      <w:proofErr w:type="spellEnd"/>
      <w:proofErr w:type="gramStart"/>
      <w:r w:rsidR="003D1987">
        <w:rPr>
          <w:rFonts w:ascii="Times New Roman" w:eastAsia="Times New Roman" w:hAnsi="Times New Roman" w:cs="Times New Roman"/>
          <w:sz w:val="24"/>
          <w:szCs w:val="24"/>
          <w:lang w:eastAsia="ru-RU"/>
        </w:rPr>
        <w:t xml:space="preserve">.” </w:t>
      </w:r>
      <w:r w:rsidR="003D1987">
        <w:rPr>
          <w:rFonts w:ascii="Times New Roman" w:eastAsia="Times New Roman" w:hAnsi="Times New Roman" w:cs="Times New Roman"/>
          <w:sz w:val="24"/>
          <w:szCs w:val="24"/>
          <w:lang w:eastAsia="ru-RU"/>
        </w:rPr>
        <w:br/>
      </w:r>
      <w:r w:rsidR="003D1987">
        <w:rPr>
          <w:rFonts w:ascii="Times New Roman" w:eastAsia="Times New Roman" w:hAnsi="Times New Roman" w:cs="Times New Roman"/>
          <w:sz w:val="24"/>
          <w:szCs w:val="24"/>
          <w:lang w:eastAsia="ru-RU"/>
        </w:rPr>
        <w:br/>
      </w:r>
      <w:proofErr w:type="gramEnd"/>
      <w:r w:rsidRPr="00310C2D">
        <w:rPr>
          <w:rFonts w:ascii="Times New Roman" w:eastAsia="Times New Roman" w:hAnsi="Times New Roman" w:cs="Times New Roman"/>
          <w:sz w:val="24"/>
          <w:szCs w:val="24"/>
          <w:lang w:eastAsia="ru-RU"/>
        </w:rPr>
        <w:t xml:space="preserve">Некоторые трейдеры рождаются недисциплинированными. Жизнь научит. Будет больно.”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8175E0">
        <w:rPr>
          <w:rStyle w:val="10"/>
          <w:lang w:eastAsia="ru-RU"/>
        </w:rPr>
        <w:t xml:space="preserve">Общее описание индикатора </w:t>
      </w:r>
      <w:r w:rsidRPr="008175E0">
        <w:rPr>
          <w:rStyle w:val="10"/>
          <w:lang w:eastAsia="ru-RU"/>
        </w:rPr>
        <w:br/>
      </w:r>
      <w:r w:rsidRPr="00310C2D">
        <w:rPr>
          <w:rFonts w:ascii="Times New Roman" w:eastAsia="Times New Roman" w:hAnsi="Times New Roman" w:cs="Times New Roman"/>
          <w:sz w:val="24"/>
          <w:szCs w:val="24"/>
          <w:lang w:eastAsia="ru-RU"/>
        </w:rPr>
        <w:br/>
        <w:t xml:space="preserve">Индикатор RSI является осциллятором, а </w:t>
      </w:r>
      <w:proofErr w:type="gramStart"/>
      <w:r w:rsidRPr="00310C2D">
        <w:rPr>
          <w:rFonts w:ascii="Times New Roman" w:eastAsia="Times New Roman" w:hAnsi="Times New Roman" w:cs="Times New Roman"/>
          <w:sz w:val="24"/>
          <w:szCs w:val="24"/>
          <w:lang w:eastAsia="ru-RU"/>
        </w:rPr>
        <w:t>значит</w:t>
      </w:r>
      <w:proofErr w:type="gramEnd"/>
      <w:r w:rsidRPr="00310C2D">
        <w:rPr>
          <w:rFonts w:ascii="Times New Roman" w:eastAsia="Times New Roman" w:hAnsi="Times New Roman" w:cs="Times New Roman"/>
          <w:sz w:val="24"/>
          <w:szCs w:val="24"/>
          <w:lang w:eastAsia="ru-RU"/>
        </w:rPr>
        <w:t xml:space="preserve"> он колеблется в некой зоне, ограниченной максимальным и минимальным значением. Индекс Относительной Силы откладывают на шкале от 0 до 100. Лучше всего он работает, достигая областей экстремумов. Критерием оценки служат две линии, проведенные на уровне 30 и 70. Считается, что выше 70 находится зона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а </w:t>
      </w:r>
      <w:r w:rsidRPr="00310C2D">
        <w:rPr>
          <w:rFonts w:ascii="Times New Roman" w:eastAsia="Times New Roman" w:hAnsi="Times New Roman" w:cs="Times New Roman"/>
          <w:sz w:val="24"/>
          <w:szCs w:val="24"/>
          <w:lang w:eastAsia="ru-RU"/>
        </w:rPr>
        <w:lastRenderedPageBreak/>
        <w:t xml:space="preserve">ниже 30 —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Поэтому, когда значение Индекса Относительной Силы достигает и поднимается выше 70, возникает угроза спада цен; движение ниже 30 воспринимается как предупреждение о близком подъеме. Некоторые аналитики советуют принимать в качестве границ уровни 30 и 70 только при боковых трендах, а 20 и 80 — при ярко выраженных бычьем и медвежьем.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Разумеется, превышение уровней 30 и 70 еще не говорит о том, что нужно немедленно начинать заключение сделок. Ведь рынок может находиться в состоянии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и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еще долгое время, а осциллятор, предупреждая об изменении тренда заранее, не поясняет, когда именно это может произойти. </w:t>
      </w:r>
    </w:p>
    <w:p w:rsidR="00310C2D" w:rsidRPr="00310C2D" w:rsidRDefault="00310C2D" w:rsidP="00310C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591869" cy="3693706"/>
            <wp:effectExtent l="0" t="0" r="0" b="2540"/>
            <wp:docPr id="23" name="Рисунок 23" descr="http://forexguru.com.ua/scrin1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exguru.com.ua/scrin14/2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91861" cy="3693701"/>
                    </a:xfrm>
                    <a:prstGeom prst="rect">
                      <a:avLst/>
                    </a:prstGeom>
                    <a:noFill/>
                    <a:ln>
                      <a:noFill/>
                    </a:ln>
                  </pic:spPr>
                </pic:pic>
              </a:graphicData>
            </a:graphic>
          </wp:inline>
        </w:drawing>
      </w:r>
    </w:p>
    <w:p w:rsidR="00F74811" w:rsidRDefault="00310C2D" w:rsidP="00310C2D">
      <w:pPr>
        <w:spacing w:after="240" w:line="240" w:lineRule="auto"/>
        <w:rPr>
          <w:rFonts w:ascii="Times New Roman" w:eastAsia="Times New Roman" w:hAnsi="Times New Roman" w:cs="Times New Roman"/>
          <w:sz w:val="24"/>
          <w:szCs w:val="24"/>
          <w:lang w:eastAsia="ru-RU"/>
        </w:rPr>
      </w:pPr>
      <w:r w:rsidRPr="00310C2D">
        <w:rPr>
          <w:rFonts w:ascii="Times New Roman" w:eastAsia="Times New Roman" w:hAnsi="Times New Roman" w:cs="Times New Roman"/>
          <w:sz w:val="24"/>
          <w:szCs w:val="24"/>
          <w:lang w:eastAsia="ru-RU"/>
        </w:rPr>
        <w:br/>
        <w:t xml:space="preserve">Вводя RSI, У. Уайлдер рекомендовал использовать его 14-дневный вариант. В дальнейшем распространение получили также 9 и 25 </w:t>
      </w:r>
      <w:proofErr w:type="gramStart"/>
      <w:r w:rsidRPr="00310C2D">
        <w:rPr>
          <w:rFonts w:ascii="Times New Roman" w:eastAsia="Times New Roman" w:hAnsi="Times New Roman" w:cs="Times New Roman"/>
          <w:sz w:val="24"/>
          <w:szCs w:val="24"/>
          <w:lang w:eastAsia="ru-RU"/>
        </w:rPr>
        <w:t>дневные</w:t>
      </w:r>
      <w:proofErr w:type="gramEnd"/>
      <w:r w:rsidRPr="00310C2D">
        <w:rPr>
          <w:rFonts w:ascii="Times New Roman" w:eastAsia="Times New Roman" w:hAnsi="Times New Roman" w:cs="Times New Roman"/>
          <w:sz w:val="24"/>
          <w:szCs w:val="24"/>
          <w:lang w:eastAsia="ru-RU"/>
        </w:rPr>
        <w:t xml:space="preserve"> RSI. Часто в качестве периода берут 5, 7, 9, 14, 21 или 25. Большинство программ предлагают одно из этих чисел в качестве значения по умолчанию.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Дневной RSI будет основан на ценовых данных, покрывающих </w:t>
      </w:r>
      <w:proofErr w:type="gramStart"/>
      <w:r w:rsidRPr="00310C2D">
        <w:rPr>
          <w:rFonts w:ascii="Times New Roman" w:eastAsia="Times New Roman" w:hAnsi="Times New Roman" w:cs="Times New Roman"/>
          <w:sz w:val="24"/>
          <w:szCs w:val="24"/>
          <w:lang w:eastAsia="ru-RU"/>
        </w:rPr>
        <w:t>последние</w:t>
      </w:r>
      <w:proofErr w:type="gramEnd"/>
      <w:r w:rsidRPr="00310C2D">
        <w:rPr>
          <w:rFonts w:ascii="Times New Roman" w:eastAsia="Times New Roman" w:hAnsi="Times New Roman" w:cs="Times New Roman"/>
          <w:sz w:val="24"/>
          <w:szCs w:val="24"/>
          <w:lang w:eastAsia="ru-RU"/>
        </w:rPr>
        <w:t xml:space="preserve"> 9 или 14 дней. Недельный график будет включать </w:t>
      </w:r>
      <w:proofErr w:type="gramStart"/>
      <w:r w:rsidRPr="00310C2D">
        <w:rPr>
          <w:rFonts w:ascii="Times New Roman" w:eastAsia="Times New Roman" w:hAnsi="Times New Roman" w:cs="Times New Roman"/>
          <w:sz w:val="24"/>
          <w:szCs w:val="24"/>
          <w:lang w:eastAsia="ru-RU"/>
        </w:rPr>
        <w:t>прошлые</w:t>
      </w:r>
      <w:proofErr w:type="gramEnd"/>
      <w:r w:rsidRPr="00310C2D">
        <w:rPr>
          <w:rFonts w:ascii="Times New Roman" w:eastAsia="Times New Roman" w:hAnsi="Times New Roman" w:cs="Times New Roman"/>
          <w:sz w:val="24"/>
          <w:szCs w:val="24"/>
          <w:lang w:eastAsia="ru-RU"/>
        </w:rPr>
        <w:t xml:space="preserve"> 9 или 14 недель. </w:t>
      </w:r>
      <w:proofErr w:type="gramStart"/>
      <w:r w:rsidRPr="00310C2D">
        <w:rPr>
          <w:rFonts w:ascii="Times New Roman" w:eastAsia="Times New Roman" w:hAnsi="Times New Roman" w:cs="Times New Roman"/>
          <w:sz w:val="24"/>
          <w:szCs w:val="24"/>
          <w:lang w:eastAsia="ru-RU"/>
        </w:rPr>
        <w:t>Минут</w:t>
      </w:r>
      <w:r w:rsidRPr="00310C2D">
        <w:rPr>
          <w:rFonts w:ascii="Times New Roman" w:eastAsia="Times New Roman" w:hAnsi="Times New Roman" w:cs="Times New Roman"/>
          <w:sz w:val="24"/>
          <w:szCs w:val="24"/>
          <w:lang w:eastAsia="ru-RU"/>
        </w:rPr>
        <w:softHyphen/>
        <w:t>ный</w:t>
      </w:r>
      <w:proofErr w:type="gramEnd"/>
      <w:r w:rsidRPr="00310C2D">
        <w:rPr>
          <w:rFonts w:ascii="Times New Roman" w:eastAsia="Times New Roman" w:hAnsi="Times New Roman" w:cs="Times New Roman"/>
          <w:sz w:val="24"/>
          <w:szCs w:val="24"/>
          <w:lang w:eastAsia="ru-RU"/>
        </w:rPr>
        <w:t xml:space="preserve">, естественно, 9 и 14 минут.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Число единичных периодов при расчете RSI можно варьировать, поэтому рекомендую поэкспериментировать с ними, чтобы выбрать наиболее подходящий вариант. Чем короче период расчета RSI, тем чувствительнее индикатор к текущим изменениям цены.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sz w:val="24"/>
          <w:szCs w:val="24"/>
          <w:lang w:eastAsia="ru-RU"/>
        </w:rPr>
        <w:t>Как подобрать оптимальный период?</w:t>
      </w:r>
      <w:r w:rsidRPr="00310C2D">
        <w:rPr>
          <w:rFonts w:ascii="Times New Roman" w:eastAsia="Times New Roman" w:hAnsi="Times New Roman" w:cs="Times New Roman"/>
          <w:sz w:val="24"/>
          <w:szCs w:val="24"/>
          <w:lang w:eastAsia="ru-RU"/>
        </w:rPr>
        <w:t xml:space="preserve"> </w:t>
      </w:r>
    </w:p>
    <w:p w:rsidR="00310C2D" w:rsidRPr="00310C2D" w:rsidRDefault="00310C2D" w:rsidP="00310C2D">
      <w:pPr>
        <w:spacing w:after="240" w:line="240" w:lineRule="auto"/>
        <w:rPr>
          <w:rFonts w:ascii="Times New Roman" w:eastAsia="Times New Roman" w:hAnsi="Times New Roman" w:cs="Times New Roman"/>
          <w:sz w:val="24"/>
          <w:szCs w:val="24"/>
          <w:lang w:eastAsia="ru-RU"/>
        </w:rPr>
      </w:pPr>
      <w:proofErr w:type="gramStart"/>
      <w:r w:rsidRPr="00310C2D">
        <w:rPr>
          <w:rFonts w:ascii="Times New Roman" w:eastAsia="Times New Roman" w:hAnsi="Times New Roman" w:cs="Times New Roman"/>
          <w:sz w:val="24"/>
          <w:szCs w:val="24"/>
          <w:lang w:eastAsia="ru-RU"/>
        </w:rPr>
        <w:t xml:space="preserve">Дело в том, что для разных </w:t>
      </w:r>
      <w:proofErr w:type="spellStart"/>
      <w:r w:rsidRPr="00310C2D">
        <w:rPr>
          <w:rFonts w:ascii="Times New Roman" w:eastAsia="Times New Roman" w:hAnsi="Times New Roman" w:cs="Times New Roman"/>
          <w:sz w:val="24"/>
          <w:szCs w:val="24"/>
          <w:lang w:eastAsia="ru-RU"/>
        </w:rPr>
        <w:t>таймфреймов</w:t>
      </w:r>
      <w:proofErr w:type="spellEnd"/>
      <w:r w:rsidRPr="00310C2D">
        <w:rPr>
          <w:rFonts w:ascii="Times New Roman" w:eastAsia="Times New Roman" w:hAnsi="Times New Roman" w:cs="Times New Roman"/>
          <w:sz w:val="24"/>
          <w:szCs w:val="24"/>
          <w:lang w:eastAsia="ru-RU"/>
        </w:rPr>
        <w:t xml:space="preserve"> одной и той же валютной пары он будет разным, поэтому не получится использовать однажды удачно подобранный период индикатора на всех временных масштабах нужной Вам пары.</w:t>
      </w:r>
      <w:proofErr w:type="gramEnd"/>
      <w:r w:rsidRPr="00310C2D">
        <w:rPr>
          <w:rFonts w:ascii="Times New Roman" w:eastAsia="Times New Roman" w:hAnsi="Times New Roman" w:cs="Times New Roman"/>
          <w:sz w:val="24"/>
          <w:szCs w:val="24"/>
          <w:lang w:eastAsia="ru-RU"/>
        </w:rPr>
        <w:t xml:space="preserve"> Как правило, чем меньше </w:t>
      </w:r>
      <w:proofErr w:type="spellStart"/>
      <w:r w:rsidRPr="00310C2D">
        <w:rPr>
          <w:rFonts w:ascii="Times New Roman" w:eastAsia="Times New Roman" w:hAnsi="Times New Roman" w:cs="Times New Roman"/>
          <w:sz w:val="24"/>
          <w:szCs w:val="24"/>
          <w:lang w:eastAsia="ru-RU"/>
        </w:rPr>
        <w:t>таймфрейм</w:t>
      </w:r>
      <w:proofErr w:type="spellEnd"/>
      <w:r w:rsidRPr="00310C2D">
        <w:rPr>
          <w:rFonts w:ascii="Times New Roman" w:eastAsia="Times New Roman" w:hAnsi="Times New Roman" w:cs="Times New Roman"/>
          <w:sz w:val="24"/>
          <w:szCs w:val="24"/>
          <w:lang w:eastAsia="ru-RU"/>
        </w:rPr>
        <w:t xml:space="preserve">, тем длиннее должен быть период и наоборот. Подобрать оптимальный период индикатора RSI не сложно — нужно последовательно перебирать периоды и смотреть на зоны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и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Как только основные ярко выраженные (разворотные, ключевые) максимумы и минимумы на ценовом графике начнут отражаться индикатором в зонах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и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а остальные окажутся при этом (хотя бы большинство из них) вне этих зон, считайте, что оптимальный период найден.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lastRenderedPageBreak/>
        <w:t xml:space="preserve">Как обычно, чем меньший период мы будем использовать, тем более чувствительной </w:t>
      </w:r>
      <w:proofErr w:type="gramStart"/>
      <w:r w:rsidRPr="00310C2D">
        <w:rPr>
          <w:rFonts w:ascii="Times New Roman" w:eastAsia="Times New Roman" w:hAnsi="Times New Roman" w:cs="Times New Roman"/>
          <w:sz w:val="24"/>
          <w:szCs w:val="24"/>
          <w:lang w:eastAsia="ru-RU"/>
        </w:rPr>
        <w:t>будет кривая и тем большее количество сигналов мы получим</w:t>
      </w:r>
      <w:proofErr w:type="gramEnd"/>
      <w:r w:rsidRPr="00310C2D">
        <w:rPr>
          <w:rFonts w:ascii="Times New Roman" w:eastAsia="Times New Roman" w:hAnsi="Times New Roman" w:cs="Times New Roman"/>
          <w:sz w:val="24"/>
          <w:szCs w:val="24"/>
          <w:lang w:eastAsia="ru-RU"/>
        </w:rPr>
        <w:t xml:space="preserve">. Чем более короткий период выбирается, тем ближе к крайним значениям шкалы находятся показатели индекса RSI соответствующие «перекупленному» или «перепроданному» состоянию рынка. Чем больше количество дней в периоде при расчете индекса, тем более сглаженными будут его показатели.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Формула расчета</w:t>
      </w:r>
      <w:proofErr w:type="gramStart"/>
      <w:r w:rsidRPr="00310C2D">
        <w:rPr>
          <w:rFonts w:ascii="Times New Roman" w:eastAsia="Times New Roman" w:hAnsi="Times New Roman" w:cs="Times New Roman"/>
          <w:sz w:val="24"/>
          <w:szCs w:val="24"/>
          <w:lang w:eastAsia="ru-RU"/>
        </w:rPr>
        <w:t xml:space="preserve">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Т</w:t>
      </w:r>
      <w:proofErr w:type="gramEnd"/>
      <w:r w:rsidRPr="00310C2D">
        <w:rPr>
          <w:rFonts w:ascii="Times New Roman" w:eastAsia="Times New Roman" w:hAnsi="Times New Roman" w:cs="Times New Roman"/>
          <w:sz w:val="24"/>
          <w:szCs w:val="24"/>
          <w:lang w:eastAsia="ru-RU"/>
        </w:rPr>
        <w:t xml:space="preserve">ак как компьютер делает за вас все вычисления, нет необходимости запоминать формулу. </w:t>
      </w:r>
      <w:proofErr w:type="gramStart"/>
      <w:r w:rsidRPr="00310C2D">
        <w:rPr>
          <w:rFonts w:ascii="Times New Roman" w:eastAsia="Times New Roman" w:hAnsi="Times New Roman" w:cs="Times New Roman"/>
          <w:sz w:val="24"/>
          <w:szCs w:val="24"/>
          <w:lang w:eastAsia="ru-RU"/>
        </w:rPr>
        <w:t>И</w:t>
      </w:r>
      <w:proofErr w:type="gramEnd"/>
      <w:r w:rsidRPr="00310C2D">
        <w:rPr>
          <w:rFonts w:ascii="Times New Roman" w:eastAsia="Times New Roman" w:hAnsi="Times New Roman" w:cs="Times New Roman"/>
          <w:sz w:val="24"/>
          <w:szCs w:val="24"/>
          <w:lang w:eastAsia="ru-RU"/>
        </w:rPr>
        <w:t xml:space="preserve"> тем не менее, ее знание поможет вам лучше понять суть работы индикатора, а это – ключ к его правильному использованию и интерпретации подаваемых им сигналов.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Уайлдер утверждает, что существуют две основные проблемы построения кривой темпа движения цен (на основе разницы цен). Первая обусловлена хаотичностью движения кривой темпа в связи с частыми резкими перепадами между значениями цен в рассматриваемый период. Резкое повышение или снижение цен, произошедшее десять дней назад (в случае десятидневного индикатора темпа), сегодня может вызвать крутой поворот кривой — даже если текущие цены сохраняют относительное спокойствие. Поэтому для того, чтобы снизить до минимума подобные искажения, кривую темпа необходимо сглаживать. Вторая проблема связана с необходимостью постоянных границ полосы осциллятора для целей сравнительного анализа. Формула индекса RSI позволяет решить обе эти проблемы: она не только сглаживает кривую, но также предусматривает постоянную вертикальную шкалу от 0 до 100. </w:t>
      </w:r>
      <w:r w:rsidRPr="00310C2D">
        <w:rPr>
          <w:rFonts w:ascii="Times New Roman" w:eastAsia="Times New Roman" w:hAnsi="Times New Roman" w:cs="Times New Roman"/>
          <w:sz w:val="24"/>
          <w:szCs w:val="24"/>
          <w:lang w:eastAsia="ru-RU"/>
        </w:rPr>
        <w:br/>
        <w:t xml:space="preserve">Необходимо отметить, что термин «относительная сила» употребляется Уайлдером в какой-то степени ошибочно и часто вводит в заблуждение тех, кто знаком с этим понятием по анализу фондового рынка. «Относительная сила» традиционно понимается как кривая соотношения двух различных объектов. Что касается индекса относительной силы Уайлдера, то он не измеряет «относительную силу» различных объектов, и потому смысл, которым автор наделяет этот термин, не совсем точен. Тем не менее, индекс RSI решает проблему хаотичности движения кривой осциллятора и позволяет установить постоянные верхнюю и нижнюю границы колебаний.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Для расчета RSI используются положительные (U) и отрицательные (D) ценовые изменения. День называется «восходящим», если цена закрытия сегодня выше, чем вчера.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2320290" cy="191135"/>
            <wp:effectExtent l="0" t="0" r="3810" b="0"/>
            <wp:docPr id="22" name="Рисунок 22" descr="http://forexguru.com.ua/scrin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exguru.com.ua/scrin14/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20290" cy="191135"/>
                    </a:xfrm>
                    <a:prstGeom prst="rect">
                      <a:avLst/>
                    </a:prstGeom>
                    <a:noFill/>
                    <a:ln>
                      <a:noFill/>
                    </a:ln>
                  </pic:spPr>
                </pic:pic>
              </a:graphicData>
            </a:graphic>
          </wp:inline>
        </w:drawing>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День называется «нисходящим», если цена закрытия сегодня ниже, чем вчера.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2353945" cy="191135"/>
            <wp:effectExtent l="0" t="0" r="8255" b="0"/>
            <wp:docPr id="21" name="Рисунок 21" descr="http://forexguru.com.ua/scrin1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exguru.com.ua/scrin14/0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3945" cy="191135"/>
                    </a:xfrm>
                    <a:prstGeom prst="rect">
                      <a:avLst/>
                    </a:prstGeom>
                    <a:noFill/>
                    <a:ln>
                      <a:noFill/>
                    </a:ln>
                  </pic:spPr>
                </pic:pic>
              </a:graphicData>
            </a:graphic>
          </wp:inline>
        </w:drawing>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Если цены закрытия сегодня и вчера равны, то U и D равны 0. После значения U и D сглаживаются </w:t>
      </w:r>
      <w:proofErr w:type="gramStart"/>
      <w:r w:rsidRPr="00310C2D">
        <w:rPr>
          <w:rFonts w:ascii="Times New Roman" w:eastAsia="Times New Roman" w:hAnsi="Times New Roman" w:cs="Times New Roman"/>
          <w:sz w:val="24"/>
          <w:szCs w:val="24"/>
          <w:lang w:eastAsia="ru-RU"/>
        </w:rPr>
        <w:t>экспоненциальной</w:t>
      </w:r>
      <w:proofErr w:type="gramEnd"/>
      <w:r w:rsidRPr="00310C2D">
        <w:rPr>
          <w:rFonts w:ascii="Times New Roman" w:eastAsia="Times New Roman" w:hAnsi="Times New Roman" w:cs="Times New Roman"/>
          <w:sz w:val="24"/>
          <w:szCs w:val="24"/>
          <w:lang w:eastAsia="ru-RU"/>
        </w:rPr>
        <w:t xml:space="preserve"> скользящей средней c периодом N рассчитывается сначала «относительная сила» (</w:t>
      </w:r>
      <w:proofErr w:type="spellStart"/>
      <w:r w:rsidRPr="00310C2D">
        <w:rPr>
          <w:rFonts w:ascii="Times New Roman" w:eastAsia="Times New Roman" w:hAnsi="Times New Roman" w:cs="Times New Roman"/>
          <w:sz w:val="24"/>
          <w:szCs w:val="24"/>
          <w:lang w:eastAsia="ru-RU"/>
        </w:rPr>
        <w:t>Relative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Strength</w:t>
      </w:r>
      <w:proofErr w:type="spellEnd"/>
      <w:r w:rsidRPr="00310C2D">
        <w:rPr>
          <w:rFonts w:ascii="Times New Roman" w:eastAsia="Times New Roman" w:hAnsi="Times New Roman" w:cs="Times New Roman"/>
          <w:sz w:val="24"/>
          <w:szCs w:val="24"/>
          <w:lang w:eastAsia="ru-RU"/>
        </w:rPr>
        <w:t xml:space="preserve">, RS):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1760855" cy="450215"/>
            <wp:effectExtent l="0" t="0" r="0" b="6985"/>
            <wp:docPr id="20" name="Рисунок 20" descr="http://forexguru.com.ua/scrin14/formul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rexguru.com.ua/scrin14/formula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0855" cy="450215"/>
                    </a:xfrm>
                    <a:prstGeom prst="rect">
                      <a:avLst/>
                    </a:prstGeom>
                    <a:noFill/>
                    <a:ln>
                      <a:noFill/>
                    </a:ln>
                  </pic:spPr>
                </pic:pic>
              </a:graphicData>
            </a:graphic>
          </wp:inline>
        </w:drawing>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На основе RS рассчитывается и сам RSI: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1890395" cy="436880"/>
            <wp:effectExtent l="0" t="0" r="0" b="1270"/>
            <wp:docPr id="19" name="Рисунок 19" descr="http://forexguru.com.ua/scrin14/formul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orexguru.com.ua/scrin14/formula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0395" cy="436880"/>
                    </a:xfrm>
                    <a:prstGeom prst="rect">
                      <a:avLst/>
                    </a:prstGeom>
                    <a:noFill/>
                    <a:ln>
                      <a:noFill/>
                    </a:ln>
                  </pic:spPr>
                </pic:pic>
              </a:graphicData>
            </a:graphic>
          </wp:inline>
        </w:drawing>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Легко убедиться, что: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lastRenderedPageBreak/>
        <w:drawing>
          <wp:inline distT="0" distB="0" distL="0" distR="0">
            <wp:extent cx="3568700" cy="450215"/>
            <wp:effectExtent l="0" t="0" r="0" b="6985"/>
            <wp:docPr id="18" name="Рисунок 18" descr="http://forexguru.com.ua/scrin14/formul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orexguru.com.ua/scrin14/formula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8700" cy="450215"/>
                    </a:xfrm>
                    <a:prstGeom prst="rect">
                      <a:avLst/>
                    </a:prstGeom>
                    <a:noFill/>
                    <a:ln>
                      <a:noFill/>
                    </a:ln>
                  </pic:spPr>
                </pic:pic>
              </a:graphicData>
            </a:graphic>
          </wp:inline>
        </w:drawing>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Во многих источниках указывается не </w:t>
      </w:r>
      <w:proofErr w:type="gramStart"/>
      <w:r w:rsidRPr="00310C2D">
        <w:rPr>
          <w:rFonts w:ascii="Times New Roman" w:eastAsia="Times New Roman" w:hAnsi="Times New Roman" w:cs="Times New Roman"/>
          <w:sz w:val="24"/>
          <w:szCs w:val="24"/>
          <w:lang w:eastAsia="ru-RU"/>
        </w:rPr>
        <w:t>экспоненциальная</w:t>
      </w:r>
      <w:proofErr w:type="gramEnd"/>
      <w:r w:rsidRPr="00310C2D">
        <w:rPr>
          <w:rFonts w:ascii="Times New Roman" w:eastAsia="Times New Roman" w:hAnsi="Times New Roman" w:cs="Times New Roman"/>
          <w:sz w:val="24"/>
          <w:szCs w:val="24"/>
          <w:lang w:eastAsia="ru-RU"/>
        </w:rPr>
        <w:t xml:space="preserve"> скользящая средняя (EMA), а простая (SMA).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При расчете RS необходимо учитывать ситуацию, когда знаменатель оказывается равным нулю. Подобное возможно при использовании простой скользящей средней (</w:t>
      </w:r>
      <w:proofErr w:type="gramStart"/>
      <w:r w:rsidRPr="00310C2D">
        <w:rPr>
          <w:rFonts w:ascii="Times New Roman" w:eastAsia="Times New Roman" w:hAnsi="Times New Roman" w:cs="Times New Roman"/>
          <w:sz w:val="24"/>
          <w:szCs w:val="24"/>
          <w:lang w:eastAsia="ru-RU"/>
        </w:rPr>
        <w:t>S</w:t>
      </w:r>
      <w:proofErr w:type="gramEnd"/>
      <w:r w:rsidRPr="00310C2D">
        <w:rPr>
          <w:rFonts w:ascii="Times New Roman" w:eastAsia="Times New Roman" w:hAnsi="Times New Roman" w:cs="Times New Roman"/>
          <w:sz w:val="24"/>
          <w:szCs w:val="24"/>
          <w:lang w:eastAsia="ru-RU"/>
        </w:rPr>
        <w:t xml:space="preserve">МА), когда за весь период усреднения цена шла только вверх и, соответственно, все значения D=0. В этом случае необходимо принимать RSI=100. </w:t>
      </w:r>
    </w:p>
    <w:p w:rsidR="00310C2D" w:rsidRPr="00310C2D" w:rsidRDefault="00310C2D" w:rsidP="00310C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278630" cy="2381250"/>
            <wp:effectExtent l="0" t="0" r="7620" b="0"/>
            <wp:docPr id="17" name="Рисунок 17" descr="http://forexguru.com.ua/scrin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orexguru.com.ua/scrin14/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8630" cy="2381250"/>
                    </a:xfrm>
                    <a:prstGeom prst="rect">
                      <a:avLst/>
                    </a:prstGeom>
                    <a:noFill/>
                    <a:ln>
                      <a:noFill/>
                    </a:ln>
                  </pic:spPr>
                </pic:pic>
              </a:graphicData>
            </a:graphic>
          </wp:inline>
        </w:drawing>
      </w:r>
    </w:p>
    <w:p w:rsidR="00310C2D" w:rsidRPr="00310C2D" w:rsidRDefault="00310C2D" w:rsidP="00310C2D">
      <w:pPr>
        <w:spacing w:after="240" w:line="240" w:lineRule="auto"/>
        <w:rPr>
          <w:rFonts w:ascii="Times New Roman" w:eastAsia="Times New Roman" w:hAnsi="Times New Roman" w:cs="Times New Roman"/>
          <w:sz w:val="24"/>
          <w:szCs w:val="24"/>
          <w:lang w:eastAsia="ru-RU"/>
        </w:rPr>
      </w:pP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Конечно же, цена для расчета индикатора может браться любая. Для терминала МТ</w:t>
      </w:r>
      <w:proofErr w:type="gramStart"/>
      <w:r w:rsidRPr="00310C2D">
        <w:rPr>
          <w:rFonts w:ascii="Times New Roman" w:eastAsia="Times New Roman" w:hAnsi="Times New Roman" w:cs="Times New Roman"/>
          <w:sz w:val="24"/>
          <w:szCs w:val="24"/>
          <w:lang w:eastAsia="ru-RU"/>
        </w:rPr>
        <w:t>4</w:t>
      </w:r>
      <w:proofErr w:type="gramEnd"/>
      <w:r w:rsidRPr="00310C2D">
        <w:rPr>
          <w:rFonts w:ascii="Times New Roman" w:eastAsia="Times New Roman" w:hAnsi="Times New Roman" w:cs="Times New Roman"/>
          <w:sz w:val="24"/>
          <w:szCs w:val="24"/>
          <w:lang w:eastAsia="ru-RU"/>
        </w:rPr>
        <w:t xml:space="preserve"> это цена закрытия, открытия, максимумы или минимумы, средняя, типичная и взвешенная цена. Также есть возможность построить RSI на данных другого индикатора.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 xml:space="preserve">Уровни </w:t>
      </w:r>
      <w:proofErr w:type="spellStart"/>
      <w:r w:rsidRPr="00310C2D">
        <w:rPr>
          <w:rFonts w:ascii="Times New Roman" w:eastAsia="Times New Roman" w:hAnsi="Times New Roman" w:cs="Times New Roman"/>
          <w:b/>
          <w:bCs/>
          <w:sz w:val="24"/>
          <w:szCs w:val="24"/>
          <w:lang w:eastAsia="ru-RU"/>
        </w:rPr>
        <w:t>перекупленности</w:t>
      </w:r>
      <w:proofErr w:type="spellEnd"/>
      <w:r w:rsidRPr="00310C2D">
        <w:rPr>
          <w:rFonts w:ascii="Times New Roman" w:eastAsia="Times New Roman" w:hAnsi="Times New Roman" w:cs="Times New Roman"/>
          <w:b/>
          <w:bCs/>
          <w:sz w:val="24"/>
          <w:szCs w:val="24"/>
          <w:lang w:eastAsia="ru-RU"/>
        </w:rPr>
        <w:t xml:space="preserve"> и </w:t>
      </w:r>
      <w:proofErr w:type="spellStart"/>
      <w:r w:rsidRPr="00310C2D">
        <w:rPr>
          <w:rFonts w:ascii="Times New Roman" w:eastAsia="Times New Roman" w:hAnsi="Times New Roman" w:cs="Times New Roman"/>
          <w:b/>
          <w:bCs/>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Значения индекса RSI наносят в пределах вертикальных координат от 0 до 100. Когда показатель выше 70 или ниже 30, индекс регистрирует состояние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или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соответственно. На графике осциллятора откладываются две горизонтальные линии, соответствующие значениям 70 и 30. Эти линии часто используются для получения сигналов к покупке и продаже. Как уже говорилось, значение осциллятора ниже 30 свидетельствует о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рынка.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Допустим, трейдер считает, что падение цен вот-вот достигнет предела, и ждет появления возможности для открытия длинной позиции. Он видит, что кривая осциллятора опускается ниже 30, оказываясь в области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и надеется, что в динамике осциллятора в этой области возникнет некоторое расхождение или образуется двойное основание. Когда кривая пересекает границу вновь — на этот раз поднимаясь </w:t>
      </w:r>
      <w:proofErr w:type="gramStart"/>
      <w:r w:rsidRPr="00310C2D">
        <w:rPr>
          <w:rFonts w:ascii="Times New Roman" w:eastAsia="Times New Roman" w:hAnsi="Times New Roman" w:cs="Times New Roman"/>
          <w:sz w:val="24"/>
          <w:szCs w:val="24"/>
          <w:lang w:eastAsia="ru-RU"/>
        </w:rPr>
        <w:t>-м</w:t>
      </w:r>
      <w:proofErr w:type="gramEnd"/>
      <w:r w:rsidRPr="00310C2D">
        <w:rPr>
          <w:rFonts w:ascii="Times New Roman" w:eastAsia="Times New Roman" w:hAnsi="Times New Roman" w:cs="Times New Roman"/>
          <w:sz w:val="24"/>
          <w:szCs w:val="24"/>
          <w:lang w:eastAsia="ru-RU"/>
        </w:rPr>
        <w:t xml:space="preserve">ногие трейдеры расценивают это как подтверждение того, что тенденция осциллятора повернула вверх. И наоборот, повторное пересечение линии 70 при падении кривой из области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часто </w:t>
      </w:r>
      <w:proofErr w:type="gramStart"/>
      <w:r w:rsidRPr="00310C2D">
        <w:rPr>
          <w:rFonts w:ascii="Times New Roman" w:eastAsia="Times New Roman" w:hAnsi="Times New Roman" w:cs="Times New Roman"/>
          <w:sz w:val="24"/>
          <w:szCs w:val="24"/>
          <w:lang w:eastAsia="ru-RU"/>
        </w:rPr>
        <w:t>расценивается</w:t>
      </w:r>
      <w:proofErr w:type="gramEnd"/>
      <w:r w:rsidRPr="00310C2D">
        <w:rPr>
          <w:rFonts w:ascii="Times New Roman" w:eastAsia="Times New Roman" w:hAnsi="Times New Roman" w:cs="Times New Roman"/>
          <w:sz w:val="24"/>
          <w:szCs w:val="24"/>
          <w:lang w:eastAsia="ru-RU"/>
        </w:rPr>
        <w:t xml:space="preserve"> как сигнал занять короткую позицию. Разумеется, превышение уровней 30 и 70 еще не говорит о том, что нужно немедленно начинать заключение сделок. Ведь рынок может находиться в состоянии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и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еще долгое время, а осциллятор, предупреждая об изменении тренда заранее, не поясняет, когда именно это может произойти. Следует всегда внимательно наблюдать за пересечением линии 70 и 30. Во время сильного тренда вверх нет ничего необычного в том, что </w:t>
      </w:r>
      <w:r w:rsidRPr="00310C2D">
        <w:rPr>
          <w:rFonts w:ascii="Times New Roman" w:eastAsia="Times New Roman" w:hAnsi="Times New Roman" w:cs="Times New Roman"/>
          <w:sz w:val="24"/>
          <w:szCs w:val="24"/>
          <w:lang w:eastAsia="ru-RU"/>
        </w:rPr>
        <w:br/>
        <w:t xml:space="preserve">осциллятор RSI поднимается выше 70 и остается там довольно долгое время. Это обычно является сигналом сильного тренда вверх. В таких случаях, вероятно, лучше всего игнорировать осциллятор на некоторое время, пока он остается выше 70. Пересечение ниже 70, особенно если оно происходит </w:t>
      </w:r>
      <w:r w:rsidRPr="00310C2D">
        <w:rPr>
          <w:rFonts w:ascii="Times New Roman" w:eastAsia="Times New Roman" w:hAnsi="Times New Roman" w:cs="Times New Roman"/>
          <w:sz w:val="24"/>
          <w:szCs w:val="24"/>
          <w:lang w:eastAsia="ru-RU"/>
        </w:rPr>
        <w:lastRenderedPageBreak/>
        <w:t xml:space="preserve">после долгого времени, часто дает хороший сигнал об изменении тренда. </w:t>
      </w:r>
      <w:r w:rsidRPr="00310C2D">
        <w:rPr>
          <w:rFonts w:ascii="Times New Roman" w:eastAsia="Times New Roman" w:hAnsi="Times New Roman" w:cs="Times New Roman"/>
          <w:sz w:val="24"/>
          <w:szCs w:val="24"/>
          <w:lang w:eastAsia="ru-RU"/>
        </w:rPr>
        <w:br/>
        <w:t xml:space="preserve">Многие трейдеры считают пересечение ниже линии 70 в качестве сигнала продажи, а пересечение выше линии 30 сигналом покупки.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Не обязательно использовать в качестве уровней именно 70 и 30. Поэкспериментируйте с уровнями. Для бычьего рынка лучше подойдут 40 и 80, а для медвежьего 20 и 60. Для уменьшения общего количества сигналов и увеличения их качества можно использовать уровни 20 и 80. Я рекомендую использовать правило 5 процентов: проведите линию так, чтобы RSI оставался за ней 5 процентов всего времени за последние месяца три, например, если Вы торгуете на дневных графиках. Корректируйте справочную линию по необходимости.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На очень спокойном рынке с низкой изменчивостью вы можете заметить, что колебания линии RSI остаются между 70 и 30. Вы можете захотеть попытаться повысить амплитуду колебания RSI путем укорачивания временного периода. Пробуйте подобрать более низкий период, например 7 или 5. Обратный случай включает ситуацию, где линия RSI слишком изменчива. Частые переходы выше 70 и ниже 30 становятся менее значительными, трудно определиться между действительными сигналами и рыночным шумом. В таком случае необходимо умень</w:t>
      </w:r>
      <w:r w:rsidRPr="00310C2D">
        <w:rPr>
          <w:rFonts w:ascii="Times New Roman" w:eastAsia="Times New Roman" w:hAnsi="Times New Roman" w:cs="Times New Roman"/>
          <w:sz w:val="24"/>
          <w:szCs w:val="24"/>
          <w:lang w:eastAsia="ru-RU"/>
        </w:rPr>
        <w:softHyphen/>
        <w:t xml:space="preserve">шить амплитуду линии RSI путем увеличения периода, например, до 21. Это упразднит многие незначительные движения и поможет определить те, которые имеют ценность.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Сигнал на покупку — при выходе RSI из зоны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на продажу — при выходе RSI из зоны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Такие сигналы берутся только в сторону основного тренда. Сигналы против тренда игнорируются! Лучше сочетать эти сигналы с сигналами от других индикаторов или с техническим анализом. Сигнал на выход из позиции — при достижении зон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или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Например, при достижении RSI зоны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закрываем позиции на покупку или подтягиваем поближе стопы. </w:t>
      </w:r>
    </w:p>
    <w:p w:rsidR="00310C2D" w:rsidRPr="00310C2D" w:rsidRDefault="00310C2D" w:rsidP="00310C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864221" cy="3276208"/>
            <wp:effectExtent l="0" t="0" r="0" b="635"/>
            <wp:docPr id="16" name="Рисунок 16" descr="http://forexguru.com.ua/scrin14/RSI-urovni-perekuplennosti-i-pereprodannos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orexguru.com.ua/scrin14/RSI-urovni-perekuplennosti-i-pereprodannosti.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64210" cy="3276204"/>
                    </a:xfrm>
                    <a:prstGeom prst="rect">
                      <a:avLst/>
                    </a:prstGeom>
                    <a:noFill/>
                    <a:ln>
                      <a:noFill/>
                    </a:ln>
                  </pic:spPr>
                </pic:pic>
              </a:graphicData>
            </a:graphic>
          </wp:inline>
        </w:drawing>
      </w:r>
    </w:p>
    <w:p w:rsidR="00310C2D" w:rsidRPr="00310C2D" w:rsidRDefault="00310C2D" w:rsidP="00310C2D">
      <w:pPr>
        <w:spacing w:after="240" w:line="240" w:lineRule="auto"/>
        <w:rPr>
          <w:rFonts w:ascii="Times New Roman" w:eastAsia="Times New Roman" w:hAnsi="Times New Roman" w:cs="Times New Roman"/>
          <w:sz w:val="24"/>
          <w:szCs w:val="24"/>
          <w:lang w:eastAsia="ru-RU"/>
        </w:rPr>
      </w:pP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Чаще всего, индикатор RSI используют в своей работе </w:t>
      </w:r>
      <w:proofErr w:type="spellStart"/>
      <w:r w:rsidRPr="00310C2D">
        <w:rPr>
          <w:rFonts w:ascii="Times New Roman" w:eastAsia="Times New Roman" w:hAnsi="Times New Roman" w:cs="Times New Roman"/>
          <w:sz w:val="24"/>
          <w:szCs w:val="24"/>
          <w:lang w:eastAsia="ru-RU"/>
        </w:rPr>
        <w:t>скальперы</w:t>
      </w:r>
      <w:proofErr w:type="spellEnd"/>
      <w:r w:rsidRPr="00310C2D">
        <w:rPr>
          <w:rFonts w:ascii="Times New Roman" w:eastAsia="Times New Roman" w:hAnsi="Times New Roman" w:cs="Times New Roman"/>
          <w:sz w:val="24"/>
          <w:szCs w:val="24"/>
          <w:lang w:eastAsia="ru-RU"/>
        </w:rPr>
        <w:t xml:space="preserve"> в периоды, когда на рынке стоит узкий </w:t>
      </w:r>
      <w:proofErr w:type="spellStart"/>
      <w:r w:rsidRPr="00310C2D">
        <w:rPr>
          <w:rFonts w:ascii="Times New Roman" w:eastAsia="Times New Roman" w:hAnsi="Times New Roman" w:cs="Times New Roman"/>
          <w:sz w:val="24"/>
          <w:szCs w:val="24"/>
          <w:lang w:eastAsia="ru-RU"/>
        </w:rPr>
        <w:t>флет</w:t>
      </w:r>
      <w:proofErr w:type="spellEnd"/>
      <w:r w:rsidRPr="00310C2D">
        <w:rPr>
          <w:rFonts w:ascii="Times New Roman" w:eastAsia="Times New Roman" w:hAnsi="Times New Roman" w:cs="Times New Roman"/>
          <w:sz w:val="24"/>
          <w:szCs w:val="24"/>
          <w:lang w:eastAsia="ru-RU"/>
        </w:rPr>
        <w:t xml:space="preserve">. Обратите внимание на рисунок с примерами точек входа по индикатору RSI: курс евро/доллара вошел в зону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 70, пересек ее сверху вниз и мы входим на продажу, и, как только цена вошла в зону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 30, мы входим на покупки. Данная тактика очень эффективна во </w:t>
      </w:r>
      <w:proofErr w:type="spellStart"/>
      <w:r w:rsidRPr="00310C2D">
        <w:rPr>
          <w:rFonts w:ascii="Times New Roman" w:eastAsia="Times New Roman" w:hAnsi="Times New Roman" w:cs="Times New Roman"/>
          <w:sz w:val="24"/>
          <w:szCs w:val="24"/>
          <w:lang w:eastAsia="ru-RU"/>
        </w:rPr>
        <w:t>флете</w:t>
      </w:r>
      <w:proofErr w:type="spellEnd"/>
      <w:r w:rsidRPr="00310C2D">
        <w:rPr>
          <w:rFonts w:ascii="Times New Roman" w:eastAsia="Times New Roman" w:hAnsi="Times New Roman" w:cs="Times New Roman"/>
          <w:sz w:val="24"/>
          <w:szCs w:val="24"/>
          <w:lang w:eastAsia="ru-RU"/>
        </w:rPr>
        <w:t xml:space="preserve">, когда позиционные трейдеры ждут ясности на рынке </w:t>
      </w:r>
      <w:proofErr w:type="spellStart"/>
      <w:r w:rsidRPr="00310C2D">
        <w:rPr>
          <w:rFonts w:ascii="Times New Roman" w:eastAsia="Times New Roman" w:hAnsi="Times New Roman" w:cs="Times New Roman"/>
          <w:sz w:val="24"/>
          <w:szCs w:val="24"/>
          <w:lang w:eastAsia="ru-RU"/>
        </w:rPr>
        <w:t>Форекс</w:t>
      </w:r>
      <w:proofErr w:type="spellEnd"/>
      <w:r w:rsidRPr="00310C2D">
        <w:rPr>
          <w:rFonts w:ascii="Times New Roman" w:eastAsia="Times New Roman" w:hAnsi="Times New Roman" w:cs="Times New Roman"/>
          <w:sz w:val="24"/>
          <w:szCs w:val="24"/>
          <w:lang w:eastAsia="ru-RU"/>
        </w:rPr>
        <w:t xml:space="preserve">, то </w:t>
      </w:r>
      <w:proofErr w:type="spellStart"/>
      <w:r w:rsidRPr="00310C2D">
        <w:rPr>
          <w:rFonts w:ascii="Times New Roman" w:eastAsia="Times New Roman" w:hAnsi="Times New Roman" w:cs="Times New Roman"/>
          <w:sz w:val="24"/>
          <w:szCs w:val="24"/>
          <w:lang w:eastAsia="ru-RU"/>
        </w:rPr>
        <w:t>скальперы</w:t>
      </w:r>
      <w:proofErr w:type="spellEnd"/>
      <w:r w:rsidRPr="00310C2D">
        <w:rPr>
          <w:rFonts w:ascii="Times New Roman" w:eastAsia="Times New Roman" w:hAnsi="Times New Roman" w:cs="Times New Roman"/>
          <w:sz w:val="24"/>
          <w:szCs w:val="24"/>
          <w:lang w:eastAsia="ru-RU"/>
        </w:rPr>
        <w:t xml:space="preserve"> с помощью индикатора RSI просто напихивают свои карманы деньгами вот такими точными короткими сделками.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lastRenderedPageBreak/>
        <w:br/>
      </w:r>
      <w:r w:rsidRPr="00310C2D">
        <w:rPr>
          <w:rFonts w:ascii="Times New Roman" w:eastAsia="Times New Roman" w:hAnsi="Times New Roman" w:cs="Times New Roman"/>
          <w:b/>
          <w:bCs/>
          <w:sz w:val="24"/>
          <w:szCs w:val="24"/>
          <w:lang w:eastAsia="ru-RU"/>
        </w:rPr>
        <w:t>Уровни 40/80 и 20/60</w:t>
      </w:r>
      <w:r w:rsidRPr="00310C2D">
        <w:rPr>
          <w:rFonts w:ascii="Times New Roman" w:eastAsia="Times New Roman" w:hAnsi="Times New Roman" w:cs="Times New Roman"/>
          <w:sz w:val="24"/>
          <w:szCs w:val="24"/>
          <w:lang w:eastAsia="ru-RU"/>
        </w:rPr>
        <w:t xml:space="preserve"> </w:t>
      </w:r>
    </w:p>
    <w:p w:rsidR="00310C2D" w:rsidRPr="00310C2D" w:rsidRDefault="00310C2D" w:rsidP="00310C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776113" cy="2512201"/>
            <wp:effectExtent l="0" t="0" r="5715" b="2540"/>
            <wp:docPr id="15" name="Рисунок 15" descr="http://forexguru.com.ua/scrin14/Urovni-4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orexguru.com.ua/scrin14/Urovni-408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80503" cy="2513829"/>
                    </a:xfrm>
                    <a:prstGeom prst="rect">
                      <a:avLst/>
                    </a:prstGeom>
                    <a:noFill/>
                    <a:ln>
                      <a:noFill/>
                    </a:ln>
                  </pic:spPr>
                </pic:pic>
              </a:graphicData>
            </a:graphic>
          </wp:inline>
        </w:drawing>
      </w:r>
    </w:p>
    <w:p w:rsidR="00310C2D" w:rsidRPr="00310C2D" w:rsidRDefault="00310C2D" w:rsidP="00310C2D">
      <w:pPr>
        <w:spacing w:after="240" w:line="240" w:lineRule="auto"/>
        <w:rPr>
          <w:rFonts w:ascii="Times New Roman" w:eastAsia="Times New Roman" w:hAnsi="Times New Roman" w:cs="Times New Roman"/>
          <w:sz w:val="24"/>
          <w:szCs w:val="24"/>
          <w:lang w:eastAsia="ru-RU"/>
        </w:rPr>
      </w:pP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Как я уже говорил выше, при восходящем тренде целесообразно использовать уровни 40 и 80. При этом мы производим только покупки, когда уровень индикатора опускается к уровню 40. </w:t>
      </w:r>
    </w:p>
    <w:p w:rsidR="00310C2D" w:rsidRPr="00310C2D" w:rsidRDefault="00310C2D" w:rsidP="00310C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530453" cy="2413649"/>
            <wp:effectExtent l="0" t="0" r="3810" b="5715"/>
            <wp:docPr id="14" name="Рисунок 14" descr="http://forexguru.com.ua/scrin14/Urovni-RSI-2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orexguru.com.ua/scrin14/Urovni-RSI-206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29996" cy="2413480"/>
                    </a:xfrm>
                    <a:prstGeom prst="rect">
                      <a:avLst/>
                    </a:prstGeom>
                    <a:noFill/>
                    <a:ln>
                      <a:noFill/>
                    </a:ln>
                  </pic:spPr>
                </pic:pic>
              </a:graphicData>
            </a:graphic>
          </wp:inline>
        </w:drawing>
      </w:r>
    </w:p>
    <w:p w:rsidR="00310C2D" w:rsidRPr="00310C2D" w:rsidRDefault="00310C2D" w:rsidP="00310C2D">
      <w:pPr>
        <w:spacing w:after="240" w:line="240" w:lineRule="auto"/>
        <w:rPr>
          <w:rFonts w:ascii="Times New Roman" w:eastAsia="Times New Roman" w:hAnsi="Times New Roman" w:cs="Times New Roman"/>
          <w:sz w:val="24"/>
          <w:szCs w:val="24"/>
          <w:lang w:eastAsia="ru-RU"/>
        </w:rPr>
      </w:pP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При нисходящем тренде целесообразно использовать уровни 20 и 60. При этом мы рассматриваем сделки только на продажу, когда уровень индикатора поднимается к уровню 60.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Определение смены тренда по уровням 20/60 и 40/80</w:t>
      </w:r>
      <w:r w:rsidRPr="00310C2D">
        <w:rPr>
          <w:rFonts w:ascii="Times New Roman" w:eastAsia="Times New Roman" w:hAnsi="Times New Roman" w:cs="Times New Roman"/>
          <w:sz w:val="24"/>
          <w:szCs w:val="24"/>
          <w:lang w:eastAsia="ru-RU"/>
        </w:rPr>
        <w:t xml:space="preserve"> </w:t>
      </w:r>
    </w:p>
    <w:p w:rsidR="00310C2D" w:rsidRPr="00310C2D" w:rsidRDefault="00310C2D" w:rsidP="00310C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987485" cy="2578773"/>
            <wp:effectExtent l="0" t="0" r="4445" b="0"/>
            <wp:docPr id="13" name="Рисунок 13" descr="http://forexguru.com.ua/scrin14/Opredelenie-smenyi-trenda-po-urovnyam-2060-i-4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orexguru.com.ua/scrin14/Opredelenie-smenyi-trenda-po-urovnyam-2060-i-408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87775" cy="2578880"/>
                    </a:xfrm>
                    <a:prstGeom prst="rect">
                      <a:avLst/>
                    </a:prstGeom>
                    <a:noFill/>
                    <a:ln>
                      <a:noFill/>
                    </a:ln>
                  </pic:spPr>
                </pic:pic>
              </a:graphicData>
            </a:graphic>
          </wp:inline>
        </w:drawing>
      </w:r>
    </w:p>
    <w:p w:rsidR="00310C2D" w:rsidRPr="00310C2D" w:rsidRDefault="00310C2D" w:rsidP="00310C2D">
      <w:pPr>
        <w:spacing w:after="240" w:line="240" w:lineRule="auto"/>
        <w:rPr>
          <w:rFonts w:ascii="Times New Roman" w:eastAsia="Times New Roman" w:hAnsi="Times New Roman" w:cs="Times New Roman"/>
          <w:sz w:val="24"/>
          <w:szCs w:val="24"/>
          <w:lang w:eastAsia="ru-RU"/>
        </w:rPr>
      </w:pP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При применении уровней 20/60 и 40/80 выходит все довольно гладко, но как понять, когда какие уровни применять? Это довольно легко. Итак, при </w:t>
      </w:r>
      <w:proofErr w:type="spellStart"/>
      <w:r w:rsidRPr="00310C2D">
        <w:rPr>
          <w:rFonts w:ascii="Times New Roman" w:eastAsia="Times New Roman" w:hAnsi="Times New Roman" w:cs="Times New Roman"/>
          <w:sz w:val="24"/>
          <w:szCs w:val="24"/>
          <w:lang w:eastAsia="ru-RU"/>
        </w:rPr>
        <w:t>нисходяшем</w:t>
      </w:r>
      <w:proofErr w:type="spellEnd"/>
      <w:r w:rsidRPr="00310C2D">
        <w:rPr>
          <w:rFonts w:ascii="Times New Roman" w:eastAsia="Times New Roman" w:hAnsi="Times New Roman" w:cs="Times New Roman"/>
          <w:sz w:val="24"/>
          <w:szCs w:val="24"/>
          <w:lang w:eastAsia="ru-RU"/>
        </w:rPr>
        <w:t xml:space="preserve"> тренде индикатор RSI постоянно опускается к уровню 20 и никогда не дотягивает до уровня 80. При </w:t>
      </w:r>
      <w:proofErr w:type="gramStart"/>
      <w:r w:rsidRPr="00310C2D">
        <w:rPr>
          <w:rFonts w:ascii="Times New Roman" w:eastAsia="Times New Roman" w:hAnsi="Times New Roman" w:cs="Times New Roman"/>
          <w:sz w:val="24"/>
          <w:szCs w:val="24"/>
          <w:lang w:eastAsia="ru-RU"/>
        </w:rPr>
        <w:t>восходящем</w:t>
      </w:r>
      <w:proofErr w:type="gramEnd"/>
      <w:r w:rsidRPr="00310C2D">
        <w:rPr>
          <w:rFonts w:ascii="Times New Roman" w:eastAsia="Times New Roman" w:hAnsi="Times New Roman" w:cs="Times New Roman"/>
          <w:sz w:val="24"/>
          <w:szCs w:val="24"/>
          <w:lang w:eastAsia="ru-RU"/>
        </w:rPr>
        <w:t xml:space="preserve"> ошивается возле 80 и не хочет идти к 20. Поэтому когда происходит ситуация, как на картинке выше, мы можем говорить о смене тренда с нисходящего к </w:t>
      </w:r>
      <w:proofErr w:type="gramStart"/>
      <w:r w:rsidRPr="00310C2D">
        <w:rPr>
          <w:rFonts w:ascii="Times New Roman" w:eastAsia="Times New Roman" w:hAnsi="Times New Roman" w:cs="Times New Roman"/>
          <w:sz w:val="24"/>
          <w:szCs w:val="24"/>
          <w:lang w:eastAsia="ru-RU"/>
        </w:rPr>
        <w:t>восходящему</w:t>
      </w:r>
      <w:proofErr w:type="gramEnd"/>
      <w:r w:rsidRPr="00310C2D">
        <w:rPr>
          <w:rFonts w:ascii="Times New Roman" w:eastAsia="Times New Roman" w:hAnsi="Times New Roman" w:cs="Times New Roman"/>
          <w:sz w:val="24"/>
          <w:szCs w:val="24"/>
          <w:lang w:eastAsia="ru-RU"/>
        </w:rPr>
        <w:t xml:space="preserve"> в нашем случае. Индикатор на нисходящем тренде несколько раз опускался к уровню 20, при </w:t>
      </w:r>
      <w:proofErr w:type="gramStart"/>
      <w:r w:rsidRPr="00310C2D">
        <w:rPr>
          <w:rFonts w:ascii="Times New Roman" w:eastAsia="Times New Roman" w:hAnsi="Times New Roman" w:cs="Times New Roman"/>
          <w:sz w:val="24"/>
          <w:szCs w:val="24"/>
          <w:lang w:eastAsia="ru-RU"/>
        </w:rPr>
        <w:t>этом</w:t>
      </w:r>
      <w:proofErr w:type="gramEnd"/>
      <w:r w:rsidRPr="00310C2D">
        <w:rPr>
          <w:rFonts w:ascii="Times New Roman" w:eastAsia="Times New Roman" w:hAnsi="Times New Roman" w:cs="Times New Roman"/>
          <w:sz w:val="24"/>
          <w:szCs w:val="24"/>
          <w:lang w:eastAsia="ru-RU"/>
        </w:rPr>
        <w:t xml:space="preserve"> никогда не дотягивая до уровня 80. Но вот однажды RSI все-таки пробил уровень 80 – с этого момента нужно быть осторожным, ожидается смена тренда. Следующий спад индикатора, который не </w:t>
      </w:r>
      <w:proofErr w:type="gramStart"/>
      <w:r w:rsidRPr="00310C2D">
        <w:rPr>
          <w:rFonts w:ascii="Times New Roman" w:eastAsia="Times New Roman" w:hAnsi="Times New Roman" w:cs="Times New Roman"/>
          <w:sz w:val="24"/>
          <w:szCs w:val="24"/>
          <w:lang w:eastAsia="ru-RU"/>
        </w:rPr>
        <w:t>дотянул до уровня 20 подтверждает</w:t>
      </w:r>
      <w:proofErr w:type="gramEnd"/>
      <w:r w:rsidRPr="00310C2D">
        <w:rPr>
          <w:rFonts w:ascii="Times New Roman" w:eastAsia="Times New Roman" w:hAnsi="Times New Roman" w:cs="Times New Roman"/>
          <w:sz w:val="24"/>
          <w:szCs w:val="24"/>
          <w:lang w:eastAsia="ru-RU"/>
        </w:rPr>
        <w:t xml:space="preserve"> смену тренда.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Уровень 50</w:t>
      </w:r>
      <w:proofErr w:type="gramStart"/>
      <w:r w:rsidRPr="00310C2D">
        <w:rPr>
          <w:rFonts w:ascii="Times New Roman" w:eastAsia="Times New Roman" w:hAnsi="Times New Roman" w:cs="Times New Roman"/>
          <w:sz w:val="24"/>
          <w:szCs w:val="24"/>
          <w:lang w:eastAsia="ru-RU"/>
        </w:rPr>
        <w:t xml:space="preserve">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Х</w:t>
      </w:r>
      <w:proofErr w:type="gramEnd"/>
      <w:r w:rsidRPr="00310C2D">
        <w:rPr>
          <w:rFonts w:ascii="Times New Roman" w:eastAsia="Times New Roman" w:hAnsi="Times New Roman" w:cs="Times New Roman"/>
          <w:sz w:val="24"/>
          <w:szCs w:val="24"/>
          <w:lang w:eastAsia="ru-RU"/>
        </w:rPr>
        <w:t xml:space="preserve">отя основное внимание осциллятора RSI сфокусировано на линиях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и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xml:space="preserve">, линия 50 также важна. Вы можете заметить, что на сильных трендах цена часто находит сопротивление на этом уровне.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Если вы ищете подтверждения ап-тренда, то убедитесь, что RSI выше 50. Если же Вы думаете, что рынок в </w:t>
      </w:r>
      <w:proofErr w:type="spellStart"/>
      <w:r w:rsidRPr="00310C2D">
        <w:rPr>
          <w:rFonts w:ascii="Times New Roman" w:eastAsia="Times New Roman" w:hAnsi="Times New Roman" w:cs="Times New Roman"/>
          <w:sz w:val="24"/>
          <w:szCs w:val="24"/>
          <w:lang w:eastAsia="ru-RU"/>
        </w:rPr>
        <w:t>даун</w:t>
      </w:r>
      <w:proofErr w:type="spellEnd"/>
      <w:r w:rsidRPr="00310C2D">
        <w:rPr>
          <w:rFonts w:ascii="Times New Roman" w:eastAsia="Times New Roman" w:hAnsi="Times New Roman" w:cs="Times New Roman"/>
          <w:sz w:val="24"/>
          <w:szCs w:val="24"/>
          <w:lang w:eastAsia="ru-RU"/>
        </w:rPr>
        <w:t>-тренде, то убедитесь, что RSI находится ниже 50. Допустим, Вы нашли восходящий тренд, но сомневаетесь в его силе. Чтобы избежать ложных сигналов, подождите момента, когда RSI пересечет уровень выше 50, подтверждая тем самым предположение. Теперь можно сказать достаточно уверенно, что тренд сформировался, пересечение RSI уровня выше 50 – хорошее подтверждение. Вы можете заметить, на</w:t>
      </w:r>
      <w:r w:rsidRPr="00310C2D">
        <w:rPr>
          <w:rFonts w:ascii="Times New Roman" w:eastAsia="Times New Roman" w:hAnsi="Times New Roman" w:cs="Times New Roman"/>
          <w:sz w:val="24"/>
          <w:szCs w:val="24"/>
          <w:lang w:eastAsia="ru-RU"/>
        </w:rPr>
        <w:softHyphen/>
        <w:t xml:space="preserve">пример, что во время коррекции при верхнем тренде линия RSI будет часто находить поддержку на линии 50, прежде чем вернется снова. Во время нижнего тренда отскоки линии RSI часто будут останавливаться около линии 50.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Применяйте сигнальную линию 50 для подтверждения тренда. Если RSI находится выше линии 50, тренд восходящий и рекомендуется входить только в покупки, если ниже — рассматриваем только продажи.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b/>
          <w:bCs/>
          <w:sz w:val="24"/>
          <w:szCs w:val="24"/>
          <w:lang w:eastAsia="ru-RU"/>
        </w:rPr>
        <w:t>Неудавшийся размах</w:t>
      </w:r>
      <w:r w:rsidRPr="00310C2D">
        <w:rPr>
          <w:rFonts w:ascii="Times New Roman" w:eastAsia="Times New Roman" w:hAnsi="Times New Roman" w:cs="Times New Roman"/>
          <w:sz w:val="24"/>
          <w:szCs w:val="24"/>
          <w:lang w:eastAsia="ru-RU"/>
        </w:rPr>
        <w:t xml:space="preserve"> </w:t>
      </w:r>
    </w:p>
    <w:p w:rsidR="00310C2D" w:rsidRPr="00310C2D" w:rsidRDefault="00310C2D" w:rsidP="00310C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721522" cy="2481014"/>
            <wp:effectExtent l="0" t="0" r="3175" b="0"/>
            <wp:docPr id="12" name="Рисунок 12" descr="http://forexguru.com.ua/scrin14/Neudavshiysya-razm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orexguru.com.ua/scrin14/Neudavshiysya-razmah.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25924" cy="2482639"/>
                    </a:xfrm>
                    <a:prstGeom prst="rect">
                      <a:avLst/>
                    </a:prstGeom>
                    <a:noFill/>
                    <a:ln>
                      <a:noFill/>
                    </a:ln>
                  </pic:spPr>
                </pic:pic>
              </a:graphicData>
            </a:graphic>
          </wp:inline>
        </w:drawing>
      </w:r>
    </w:p>
    <w:p w:rsidR="00D250E9" w:rsidRDefault="00310C2D" w:rsidP="0051135A">
      <w:pPr>
        <w:spacing w:after="240" w:line="240" w:lineRule="auto"/>
      </w:pP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Когда показатели индекса находятся в зонах </w:t>
      </w:r>
      <w:proofErr w:type="spellStart"/>
      <w:r w:rsidRPr="00310C2D">
        <w:rPr>
          <w:rFonts w:ascii="Times New Roman" w:eastAsia="Times New Roman" w:hAnsi="Times New Roman" w:cs="Times New Roman"/>
          <w:sz w:val="24"/>
          <w:szCs w:val="24"/>
          <w:lang w:eastAsia="ru-RU"/>
        </w:rPr>
        <w:t>перепроданности</w:t>
      </w:r>
      <w:proofErr w:type="spellEnd"/>
      <w:r w:rsidRPr="00310C2D">
        <w:rPr>
          <w:rFonts w:ascii="Times New Roman" w:eastAsia="Times New Roman" w:hAnsi="Times New Roman" w:cs="Times New Roman"/>
          <w:sz w:val="24"/>
          <w:szCs w:val="24"/>
          <w:lang w:eastAsia="ru-RU"/>
        </w:rPr>
        <w:t xml:space="preserve"> или </w:t>
      </w:r>
      <w:proofErr w:type="spellStart"/>
      <w:r w:rsidRPr="00310C2D">
        <w:rPr>
          <w:rFonts w:ascii="Times New Roman" w:eastAsia="Times New Roman" w:hAnsi="Times New Roman" w:cs="Times New Roman"/>
          <w:sz w:val="24"/>
          <w:szCs w:val="24"/>
          <w:lang w:eastAsia="ru-RU"/>
        </w:rPr>
        <w:t>перекупленности</w:t>
      </w:r>
      <w:proofErr w:type="spellEnd"/>
      <w:r w:rsidRPr="00310C2D">
        <w:rPr>
          <w:rFonts w:ascii="Times New Roman" w:eastAsia="Times New Roman" w:hAnsi="Times New Roman" w:cs="Times New Roman"/>
          <w:sz w:val="24"/>
          <w:szCs w:val="24"/>
          <w:lang w:eastAsia="ru-RU"/>
        </w:rPr>
        <w:t>, на графике осциллятора может образоваться особая модель, которую Уайлдер называет «неудавшийся размах» (</w:t>
      </w:r>
      <w:proofErr w:type="spellStart"/>
      <w:r w:rsidRPr="00310C2D">
        <w:rPr>
          <w:rFonts w:ascii="Times New Roman" w:eastAsia="Times New Roman" w:hAnsi="Times New Roman" w:cs="Times New Roman"/>
          <w:sz w:val="24"/>
          <w:szCs w:val="24"/>
          <w:lang w:eastAsia="ru-RU"/>
        </w:rPr>
        <w:t>failure</w:t>
      </w:r>
      <w:proofErr w:type="spellEnd"/>
      <w:r w:rsidRPr="00310C2D">
        <w:rPr>
          <w:rFonts w:ascii="Times New Roman" w:eastAsia="Times New Roman" w:hAnsi="Times New Roman" w:cs="Times New Roman"/>
          <w:sz w:val="24"/>
          <w:szCs w:val="24"/>
          <w:lang w:eastAsia="ru-RU"/>
        </w:rPr>
        <w:t xml:space="preserve"> </w:t>
      </w:r>
      <w:proofErr w:type="spellStart"/>
      <w:r w:rsidRPr="00310C2D">
        <w:rPr>
          <w:rFonts w:ascii="Times New Roman" w:eastAsia="Times New Roman" w:hAnsi="Times New Roman" w:cs="Times New Roman"/>
          <w:sz w:val="24"/>
          <w:szCs w:val="24"/>
          <w:lang w:eastAsia="ru-RU"/>
        </w:rPr>
        <w:t>swing</w:t>
      </w:r>
      <w:proofErr w:type="spellEnd"/>
      <w:r w:rsidRPr="00310C2D">
        <w:rPr>
          <w:rFonts w:ascii="Times New Roman" w:eastAsia="Times New Roman" w:hAnsi="Times New Roman" w:cs="Times New Roman"/>
          <w:sz w:val="24"/>
          <w:szCs w:val="24"/>
          <w:lang w:eastAsia="ru-RU"/>
        </w:rPr>
        <w:t xml:space="preserve">). «Неудавшийся размах» в положении вершины заключается в том, что при восходящей тенденции очередной пик кривой индикатора так и не достигает уровня предыдущего пика, после чего происходит падение кривой ниже уровня предыдущего спада. «Неудавшийся размах» в положении основания происходит, когда падающий индикатор (ниже 30) все же не опускается ниже уровня предыдущего спада, а затем, поднимаясь, превосходит предыдущий пик.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t xml:space="preserve">Тем не менее, несмотря на надежность паттерна, его не стоит применять слепо и без подтверждения другими инструментами. Как минимум, нужно фильтровать сделки направлением тренда. </w:t>
      </w:r>
      <w:r w:rsidRPr="00310C2D">
        <w:rPr>
          <w:rFonts w:ascii="Times New Roman" w:eastAsia="Times New Roman" w:hAnsi="Times New Roman" w:cs="Times New Roman"/>
          <w:sz w:val="24"/>
          <w:szCs w:val="24"/>
          <w:lang w:eastAsia="ru-RU"/>
        </w:rPr>
        <w:br/>
      </w:r>
      <w:r w:rsidRPr="00310C2D">
        <w:rPr>
          <w:rFonts w:ascii="Times New Roman" w:eastAsia="Times New Roman" w:hAnsi="Times New Roman" w:cs="Times New Roman"/>
          <w:sz w:val="24"/>
          <w:szCs w:val="24"/>
          <w:lang w:eastAsia="ru-RU"/>
        </w:rPr>
        <w:br/>
      </w:r>
    </w:p>
    <w:p w:rsidR="008175E0" w:rsidRPr="00496BFB" w:rsidRDefault="008175E0" w:rsidP="008175E0">
      <w:pPr>
        <w:pStyle w:val="a4"/>
        <w:contextualSpacing/>
        <w:jc w:val="right"/>
        <w:rPr>
          <w:sz w:val="28"/>
          <w:szCs w:val="28"/>
        </w:rPr>
      </w:pPr>
      <w:r w:rsidRPr="00496BFB">
        <w:rPr>
          <w:sz w:val="28"/>
          <w:szCs w:val="28"/>
        </w:rPr>
        <w:t xml:space="preserve">Идея предоставлена информационным порталом </w:t>
      </w:r>
      <w:hyperlink r:id="rId17" w:history="1">
        <w:r w:rsidRPr="00496BFB">
          <w:rPr>
            <w:rStyle w:val="a3"/>
            <w:sz w:val="28"/>
            <w:szCs w:val="28"/>
          </w:rPr>
          <w:t>InfoFx.ru</w:t>
        </w:r>
      </w:hyperlink>
    </w:p>
    <w:p w:rsidR="008175E0" w:rsidRPr="00310C2D" w:rsidRDefault="008175E0" w:rsidP="0051135A">
      <w:pPr>
        <w:spacing w:after="240" w:line="240" w:lineRule="auto"/>
      </w:pPr>
    </w:p>
    <w:sectPr w:rsidR="008175E0" w:rsidRPr="00310C2D" w:rsidSect="00310C2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A4D"/>
    <w:rsid w:val="001A7A4D"/>
    <w:rsid w:val="00310C2D"/>
    <w:rsid w:val="003D1987"/>
    <w:rsid w:val="0051135A"/>
    <w:rsid w:val="00545F07"/>
    <w:rsid w:val="008175E0"/>
    <w:rsid w:val="00D250E9"/>
    <w:rsid w:val="00F74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175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0C2D"/>
    <w:rPr>
      <w:color w:val="0000FF"/>
      <w:u w:val="single"/>
    </w:rPr>
  </w:style>
  <w:style w:type="paragraph" w:styleId="a4">
    <w:name w:val="Normal (Web)"/>
    <w:basedOn w:val="a"/>
    <w:uiPriority w:val="99"/>
    <w:unhideWhenUsed/>
    <w:rsid w:val="0031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10C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0C2D"/>
    <w:rPr>
      <w:rFonts w:ascii="Tahoma" w:hAnsi="Tahoma" w:cs="Tahoma"/>
      <w:sz w:val="16"/>
      <w:szCs w:val="16"/>
    </w:rPr>
  </w:style>
  <w:style w:type="character" w:customStyle="1" w:styleId="10">
    <w:name w:val="Заголовок 1 Знак"/>
    <w:basedOn w:val="a0"/>
    <w:link w:val="1"/>
    <w:uiPriority w:val="9"/>
    <w:rsid w:val="008175E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175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0C2D"/>
    <w:rPr>
      <w:color w:val="0000FF"/>
      <w:u w:val="single"/>
    </w:rPr>
  </w:style>
  <w:style w:type="paragraph" w:styleId="a4">
    <w:name w:val="Normal (Web)"/>
    <w:basedOn w:val="a"/>
    <w:uiPriority w:val="99"/>
    <w:unhideWhenUsed/>
    <w:rsid w:val="0031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10C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0C2D"/>
    <w:rPr>
      <w:rFonts w:ascii="Tahoma" w:hAnsi="Tahoma" w:cs="Tahoma"/>
      <w:sz w:val="16"/>
      <w:szCs w:val="16"/>
    </w:rPr>
  </w:style>
  <w:style w:type="character" w:customStyle="1" w:styleId="10">
    <w:name w:val="Заголовок 1 Знак"/>
    <w:basedOn w:val="a0"/>
    <w:link w:val="1"/>
    <w:uiPriority w:val="9"/>
    <w:rsid w:val="008175E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907824">
      <w:bodyDiv w:val="1"/>
      <w:marLeft w:val="0"/>
      <w:marRight w:val="0"/>
      <w:marTop w:val="0"/>
      <w:marBottom w:val="0"/>
      <w:divBdr>
        <w:top w:val="none" w:sz="0" w:space="0" w:color="auto"/>
        <w:left w:val="none" w:sz="0" w:space="0" w:color="auto"/>
        <w:bottom w:val="none" w:sz="0" w:space="0" w:color="auto"/>
        <w:right w:val="none" w:sz="0" w:space="0" w:color="auto"/>
      </w:divBdr>
    </w:div>
    <w:div w:id="1195845704">
      <w:bodyDiv w:val="1"/>
      <w:marLeft w:val="0"/>
      <w:marRight w:val="0"/>
      <w:marTop w:val="0"/>
      <w:marBottom w:val="0"/>
      <w:divBdr>
        <w:top w:val="none" w:sz="0" w:space="0" w:color="auto"/>
        <w:left w:val="none" w:sz="0" w:space="0" w:color="auto"/>
        <w:bottom w:val="none" w:sz="0" w:space="0" w:color="auto"/>
        <w:right w:val="none" w:sz="0" w:space="0" w:color="auto"/>
      </w:divBdr>
      <w:divsChild>
        <w:div w:id="305664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infofx.ru/" TargetMode="External"/><Relationship Id="rId2" Type="http://schemas.microsoft.com/office/2007/relationships/stylesWithEffects" Target="stylesWithEffects.xml"/><Relationship Id="rId16"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2382</Words>
  <Characters>13580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Home-Block</dc:creator>
  <cp:keywords/>
  <dc:description/>
  <cp:lastModifiedBy>Home-Block</cp:lastModifiedBy>
  <cp:revision>5</cp:revision>
  <dcterms:created xsi:type="dcterms:W3CDTF">2017-02-02T17:30:00Z</dcterms:created>
  <dcterms:modified xsi:type="dcterms:W3CDTF">2017-02-02T17:37:00Z</dcterms:modified>
</cp:coreProperties>
</file>